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bookmarkStart w:id="0" w:name="_GoBack"/>
      <w:bookmarkEnd w:id="0"/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</w:t>
      </w:r>
      <w:proofErr w:type="spellStart"/>
      <w:r w:rsidRPr="00177C3D">
        <w:rPr>
          <w:b/>
          <w:sz w:val="28"/>
          <w:szCs w:val="28"/>
        </w:rPr>
        <w:t>Ростехнадзора</w:t>
      </w:r>
      <w:proofErr w:type="spellEnd"/>
      <w:r w:rsidRPr="00177C3D">
        <w:rPr>
          <w:b/>
          <w:sz w:val="28"/>
          <w:szCs w:val="28"/>
        </w:rPr>
        <w:t xml:space="preserve">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4D7D80">
        <w:rPr>
          <w:b/>
          <w:sz w:val="28"/>
          <w:szCs w:val="28"/>
        </w:rPr>
        <w:t>7</w:t>
      </w:r>
      <w:r w:rsidR="003E469A">
        <w:rPr>
          <w:b/>
          <w:sz w:val="28"/>
          <w:szCs w:val="28"/>
        </w:rPr>
        <w:t xml:space="preserve"> месяцев</w:t>
      </w:r>
      <w:r w:rsidR="00D0282E">
        <w:rPr>
          <w:b/>
          <w:sz w:val="28"/>
          <w:szCs w:val="28"/>
        </w:rPr>
        <w:t xml:space="preserve">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Анализ несчастных случаев со смертельным исходом, произошедших в поднадзорных </w:t>
      </w:r>
      <w:proofErr w:type="spellStart"/>
      <w:r w:rsidRPr="00177C3D">
        <w:rPr>
          <w:b/>
          <w:sz w:val="28"/>
          <w:szCs w:val="28"/>
        </w:rPr>
        <w:t>Ростехнадзору</w:t>
      </w:r>
      <w:proofErr w:type="spellEnd"/>
      <w:r w:rsidRPr="00177C3D">
        <w:rPr>
          <w:b/>
          <w:sz w:val="28"/>
          <w:szCs w:val="28"/>
        </w:rPr>
        <w:t xml:space="preserve">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7D11ED">
        <w:rPr>
          <w:sz w:val="28"/>
          <w:szCs w:val="28"/>
        </w:rPr>
        <w:t xml:space="preserve">За </w:t>
      </w:r>
      <w:r w:rsidR="003B0436">
        <w:rPr>
          <w:sz w:val="28"/>
          <w:szCs w:val="28"/>
        </w:rPr>
        <w:t>7</w:t>
      </w:r>
      <w:r w:rsidR="003E469A" w:rsidRPr="007D11ED">
        <w:rPr>
          <w:sz w:val="28"/>
          <w:szCs w:val="28"/>
        </w:rPr>
        <w:t xml:space="preserve"> месяцев</w:t>
      </w:r>
      <w:r w:rsidR="000E4D36" w:rsidRPr="007D11ED">
        <w:rPr>
          <w:sz w:val="28"/>
          <w:szCs w:val="28"/>
        </w:rPr>
        <w:t xml:space="preserve"> </w:t>
      </w:r>
      <w:r w:rsidR="0062307E"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5</w:t>
      </w:r>
      <w:r w:rsidR="0062307E" w:rsidRPr="007D11ED">
        <w:rPr>
          <w:sz w:val="28"/>
          <w:szCs w:val="28"/>
        </w:rPr>
        <w:t xml:space="preserve"> год</w:t>
      </w:r>
      <w:r w:rsidR="000E4D36" w:rsidRPr="007D11ED">
        <w:rPr>
          <w:sz w:val="28"/>
          <w:szCs w:val="28"/>
        </w:rPr>
        <w:t>а</w:t>
      </w:r>
      <w:r w:rsidRPr="007D11ED">
        <w:rPr>
          <w:sz w:val="28"/>
          <w:szCs w:val="28"/>
        </w:rPr>
        <w:t xml:space="preserve"> произошло </w:t>
      </w:r>
      <w:r w:rsidR="00F520A6">
        <w:rPr>
          <w:sz w:val="28"/>
          <w:szCs w:val="28"/>
        </w:rPr>
        <w:t>1</w:t>
      </w:r>
      <w:r w:rsidR="003B0436">
        <w:rPr>
          <w:sz w:val="28"/>
          <w:szCs w:val="28"/>
        </w:rPr>
        <w:t>4</w:t>
      </w:r>
      <w:r w:rsidR="00EF1DFF" w:rsidRPr="007D11ED">
        <w:rPr>
          <w:sz w:val="28"/>
          <w:szCs w:val="28"/>
        </w:rPr>
        <w:t xml:space="preserve"> несчастных случаев</w:t>
      </w:r>
      <w:r w:rsidR="0062307E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со смертельным исходом (</w:t>
      </w:r>
      <w:r w:rsidR="00F520A6">
        <w:rPr>
          <w:sz w:val="28"/>
          <w:szCs w:val="28"/>
        </w:rPr>
        <w:t>1</w:t>
      </w:r>
      <w:r w:rsidR="003B0436">
        <w:rPr>
          <w:sz w:val="28"/>
          <w:szCs w:val="28"/>
        </w:rPr>
        <w:t>4</w:t>
      </w:r>
      <w:r w:rsidRPr="007D11ED">
        <w:rPr>
          <w:sz w:val="28"/>
          <w:szCs w:val="28"/>
        </w:rPr>
        <w:t xml:space="preserve"> погибших). </w:t>
      </w:r>
      <w:r w:rsidR="00C44451" w:rsidRPr="007D11ED">
        <w:rPr>
          <w:sz w:val="28"/>
          <w:szCs w:val="28"/>
        </w:rPr>
        <w:t xml:space="preserve">За аналогичный период </w:t>
      </w:r>
      <w:r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4</w:t>
      </w:r>
      <w:r w:rsidR="00A95C5A" w:rsidRPr="007D11ED">
        <w:rPr>
          <w:sz w:val="28"/>
          <w:szCs w:val="28"/>
        </w:rPr>
        <w:t xml:space="preserve"> года</w:t>
      </w:r>
      <w:r w:rsidRPr="007D11ED">
        <w:rPr>
          <w:sz w:val="28"/>
          <w:szCs w:val="28"/>
        </w:rPr>
        <w:t xml:space="preserve"> произошло </w:t>
      </w:r>
      <w:r w:rsidR="00DC584F" w:rsidRPr="007D11ED">
        <w:rPr>
          <w:sz w:val="28"/>
          <w:szCs w:val="28"/>
        </w:rPr>
        <w:br/>
      </w:r>
      <w:r w:rsidR="00480074">
        <w:rPr>
          <w:sz w:val="28"/>
          <w:szCs w:val="28"/>
        </w:rPr>
        <w:t>1</w:t>
      </w:r>
      <w:r w:rsidR="00DB26DF">
        <w:rPr>
          <w:sz w:val="28"/>
          <w:szCs w:val="28"/>
        </w:rPr>
        <w:t>7</w:t>
      </w:r>
      <w:r w:rsidR="00626D80" w:rsidRPr="007D11ED">
        <w:rPr>
          <w:sz w:val="28"/>
          <w:szCs w:val="28"/>
        </w:rPr>
        <w:t xml:space="preserve"> </w:t>
      </w:r>
      <w:r w:rsidR="001A1ADD">
        <w:rPr>
          <w:sz w:val="28"/>
          <w:szCs w:val="28"/>
        </w:rPr>
        <w:t xml:space="preserve">несчастных </w:t>
      </w:r>
      <w:r w:rsidR="00F02BF0">
        <w:rPr>
          <w:sz w:val="28"/>
          <w:szCs w:val="28"/>
        </w:rPr>
        <w:t>случаев</w:t>
      </w:r>
      <w:r w:rsidRPr="007D11ED">
        <w:rPr>
          <w:sz w:val="28"/>
          <w:szCs w:val="28"/>
        </w:rPr>
        <w:t xml:space="preserve"> (</w:t>
      </w:r>
      <w:r w:rsidR="00480074">
        <w:rPr>
          <w:sz w:val="28"/>
          <w:szCs w:val="28"/>
        </w:rPr>
        <w:t>1</w:t>
      </w:r>
      <w:r w:rsidR="00DB26DF">
        <w:rPr>
          <w:sz w:val="28"/>
          <w:szCs w:val="28"/>
        </w:rPr>
        <w:t>7</w:t>
      </w:r>
      <w:r w:rsidR="006D1279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погибших)</w:t>
      </w:r>
      <w:r w:rsidR="00500B1F" w:rsidRPr="007D11ED">
        <w:rPr>
          <w:sz w:val="28"/>
          <w:szCs w:val="28"/>
        </w:rPr>
        <w:t xml:space="preserve"> (рис</w:t>
      </w:r>
      <w:r w:rsidR="00C97E33" w:rsidRPr="007D11ED">
        <w:rPr>
          <w:sz w:val="28"/>
          <w:szCs w:val="28"/>
        </w:rPr>
        <w:t>унок</w:t>
      </w:r>
      <w:r w:rsidR="00500B1F" w:rsidRPr="007D11ED">
        <w:rPr>
          <w:sz w:val="28"/>
          <w:szCs w:val="28"/>
        </w:rPr>
        <w:t xml:space="preserve"> 1)</w:t>
      </w:r>
      <w:r w:rsidRPr="007D11ED">
        <w:rPr>
          <w:sz w:val="28"/>
          <w:szCs w:val="28"/>
        </w:rPr>
        <w:t>.</w:t>
      </w:r>
    </w:p>
    <w:p w:rsidR="0090554C" w:rsidRPr="00F77B23" w:rsidRDefault="0091495C" w:rsidP="0090554C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3B1567E" wp14:editId="0286F0F1">
            <wp:extent cx="6010275" cy="3000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0B1F" w:rsidRPr="000E236F" w:rsidRDefault="00F81FB7" w:rsidP="003565A3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pacing w:val="-14"/>
          <w:sz w:val="28"/>
          <w:szCs w:val="28"/>
        </w:rPr>
      </w:pPr>
      <w:r w:rsidRPr="000E236F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80645</wp:posOffset>
            </wp:positionH>
            <wp:positionV relativeFrom="page">
              <wp:posOffset>7848600</wp:posOffset>
            </wp:positionV>
            <wp:extent cx="6010275" cy="2114550"/>
            <wp:effectExtent l="0" t="0" r="9525" b="0"/>
            <wp:wrapThrough wrapText="bothSides">
              <wp:wrapPolygon edited="0">
                <wp:start x="0" y="0"/>
                <wp:lineTo x="0" y="21405"/>
                <wp:lineTo x="21566" y="21405"/>
                <wp:lineTo x="21566" y="0"/>
                <wp:lineTo x="0" y="0"/>
              </wp:wrapPolygon>
            </wp:wrapThrough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D7E" w:rsidRPr="000E236F">
        <w:rPr>
          <w:sz w:val="28"/>
          <w:szCs w:val="28"/>
        </w:rPr>
        <w:t xml:space="preserve">На объектах </w:t>
      </w:r>
      <w:r w:rsidR="00F905EB" w:rsidRPr="00F905EB">
        <w:rPr>
          <w:sz w:val="28"/>
          <w:szCs w:val="28"/>
        </w:rPr>
        <w:t>электроустановках потребителей</w:t>
      </w:r>
      <w:r w:rsidR="00F905EB">
        <w:rPr>
          <w:sz w:val="28"/>
          <w:szCs w:val="28"/>
        </w:rPr>
        <w:t xml:space="preserve"> произошло 6 несчастных случаев, </w:t>
      </w:r>
      <w:r w:rsidR="00FC7D7E" w:rsidRPr="000E236F">
        <w:rPr>
          <w:sz w:val="28"/>
          <w:szCs w:val="28"/>
        </w:rPr>
        <w:t>электрических сетей</w:t>
      </w:r>
      <w:r w:rsidR="00F905EB">
        <w:rPr>
          <w:sz w:val="28"/>
          <w:szCs w:val="28"/>
        </w:rPr>
        <w:t xml:space="preserve"> </w:t>
      </w:r>
      <w:r w:rsidR="00D21068" w:rsidRPr="000E236F">
        <w:rPr>
          <w:sz w:val="28"/>
          <w:szCs w:val="28"/>
        </w:rPr>
        <w:t xml:space="preserve">– </w:t>
      </w:r>
      <w:r w:rsidR="00155B5E">
        <w:rPr>
          <w:sz w:val="28"/>
          <w:szCs w:val="28"/>
        </w:rPr>
        <w:t>6</w:t>
      </w:r>
      <w:r w:rsidR="00FC7D7E" w:rsidRPr="000E236F">
        <w:rPr>
          <w:sz w:val="28"/>
          <w:szCs w:val="28"/>
        </w:rPr>
        <w:t xml:space="preserve">, </w:t>
      </w:r>
      <w:r w:rsidR="000E236F" w:rsidRPr="000E236F">
        <w:rPr>
          <w:sz w:val="28"/>
          <w:szCs w:val="28"/>
        </w:rPr>
        <w:t>на тепловых</w:t>
      </w:r>
      <w:r w:rsidR="000E236F" w:rsidRPr="000E236F">
        <w:rPr>
          <w:spacing w:val="-14"/>
          <w:sz w:val="28"/>
          <w:szCs w:val="28"/>
        </w:rPr>
        <w:t xml:space="preserve"> </w:t>
      </w:r>
      <w:r w:rsidR="000E236F" w:rsidRPr="000E236F">
        <w:rPr>
          <w:sz w:val="28"/>
          <w:szCs w:val="28"/>
        </w:rPr>
        <w:t xml:space="preserve">электростанциях – </w:t>
      </w:r>
      <w:r w:rsidR="00155B5E">
        <w:rPr>
          <w:sz w:val="28"/>
          <w:szCs w:val="28"/>
        </w:rPr>
        <w:t>1</w:t>
      </w:r>
      <w:r w:rsidR="000E236F" w:rsidRPr="000E236F">
        <w:rPr>
          <w:sz w:val="28"/>
          <w:szCs w:val="28"/>
        </w:rPr>
        <w:t xml:space="preserve">, </w:t>
      </w:r>
      <w:r w:rsidR="00F905EB">
        <w:rPr>
          <w:sz w:val="28"/>
          <w:szCs w:val="28"/>
        </w:rPr>
        <w:br/>
      </w:r>
      <w:r w:rsidR="00FC7D7E" w:rsidRPr="000E236F">
        <w:rPr>
          <w:sz w:val="28"/>
          <w:szCs w:val="28"/>
        </w:rPr>
        <w:t xml:space="preserve">на теплогенерирующих установках и тепловых сетях – 1 </w:t>
      </w:r>
      <w:r w:rsidR="008166DD" w:rsidRPr="000E236F">
        <w:rPr>
          <w:sz w:val="28"/>
          <w:szCs w:val="28"/>
        </w:rPr>
        <w:t>(рисунок</w:t>
      </w:r>
      <w:r w:rsidR="00F83C1D" w:rsidRPr="000E236F">
        <w:rPr>
          <w:sz w:val="28"/>
          <w:szCs w:val="28"/>
        </w:rPr>
        <w:t xml:space="preserve"> 2).</w:t>
      </w:r>
    </w:p>
    <w:p w:rsidR="00A51064" w:rsidRPr="00371F2C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lastRenderedPageBreak/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экологическому, технологическому и атомному надзору по ссылке </w:t>
      </w:r>
      <w:hyperlink r:id="rId10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E00253" w:rsidRPr="00940491" w:rsidRDefault="00AF04A3" w:rsidP="00C67C17">
      <w:pPr>
        <w:tabs>
          <w:tab w:val="left" w:pos="0"/>
          <w:tab w:val="left" w:pos="709"/>
          <w:tab w:val="left" w:pos="851"/>
          <w:tab w:val="left" w:pos="1701"/>
        </w:tabs>
        <w:spacing w:before="120" w:after="120" w:line="360" w:lineRule="auto"/>
        <w:rPr>
          <w:sz w:val="28"/>
          <w:szCs w:val="28"/>
        </w:rPr>
      </w:pPr>
      <w:r w:rsidRPr="00940491">
        <w:rPr>
          <w:noProof/>
          <w:shd w:val="clear" w:color="auto" w:fill="FFFFFF" w:themeFill="background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1274445</wp:posOffset>
            </wp:positionV>
            <wp:extent cx="6096000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533" y="21477"/>
                <wp:lineTo x="21533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="00AD5B39" w:rsidRPr="00940491">
        <w:rPr>
          <w:sz w:val="28"/>
          <w:szCs w:val="28"/>
        </w:rPr>
        <w:t>Н</w:t>
      </w:r>
      <w:r w:rsidR="00E00253" w:rsidRPr="00940491">
        <w:rPr>
          <w:sz w:val="28"/>
          <w:szCs w:val="28"/>
        </w:rPr>
        <w:t xml:space="preserve">аибольшее количество несчастных случаев со смертельным исходом произошло в </w:t>
      </w:r>
      <w:r w:rsidR="00E00253" w:rsidRPr="00627A99">
        <w:rPr>
          <w:sz w:val="28"/>
          <w:szCs w:val="28"/>
        </w:rPr>
        <w:t>организациях</w:t>
      </w:r>
      <w:r w:rsidR="00E00253" w:rsidRPr="00940491">
        <w:rPr>
          <w:sz w:val="28"/>
          <w:szCs w:val="28"/>
        </w:rPr>
        <w:t xml:space="preserve">, поднадзорных Центральному управлению </w:t>
      </w:r>
      <w:proofErr w:type="spellStart"/>
      <w:r w:rsidR="00CB1066" w:rsidRPr="00940491">
        <w:rPr>
          <w:sz w:val="28"/>
          <w:szCs w:val="28"/>
        </w:rPr>
        <w:t>Ростехнадзора</w:t>
      </w:r>
      <w:proofErr w:type="spellEnd"/>
      <w:r w:rsidR="00CB1066" w:rsidRPr="00940491">
        <w:rPr>
          <w:sz w:val="28"/>
          <w:szCs w:val="28"/>
        </w:rPr>
        <w:t xml:space="preserve"> </w:t>
      </w:r>
      <w:r w:rsidRPr="00940491">
        <w:rPr>
          <w:sz w:val="28"/>
          <w:szCs w:val="28"/>
        </w:rPr>
        <w:t>(</w:t>
      </w:r>
      <w:r w:rsidR="00A2294F">
        <w:rPr>
          <w:sz w:val="28"/>
          <w:szCs w:val="28"/>
        </w:rPr>
        <w:t>4</w:t>
      </w:r>
      <w:r w:rsidRPr="00940491">
        <w:rPr>
          <w:sz w:val="28"/>
          <w:szCs w:val="28"/>
        </w:rPr>
        <w:t xml:space="preserve"> случая)</w:t>
      </w:r>
      <w:r w:rsidR="008B4C3B">
        <w:rPr>
          <w:sz w:val="28"/>
          <w:szCs w:val="28"/>
        </w:rPr>
        <w:t xml:space="preserve"> </w:t>
      </w:r>
      <w:r w:rsidR="00E00253" w:rsidRPr="00940491">
        <w:rPr>
          <w:sz w:val="28"/>
          <w:szCs w:val="28"/>
        </w:rPr>
        <w:t>(рисунок 3).</w:t>
      </w:r>
    </w:p>
    <w:p w:rsidR="004C6D0F" w:rsidRPr="004C6D0F" w:rsidRDefault="004C6D0F" w:rsidP="004C6D0F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16"/>
          <w:szCs w:val="16"/>
        </w:rPr>
      </w:pPr>
    </w:p>
    <w:p w:rsidR="00F1724F" w:rsidRPr="00254B10" w:rsidRDefault="00F1724F" w:rsidP="00F1724F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0" w:firstLine="709"/>
        <w:rPr>
          <w:b/>
          <w:sz w:val="28"/>
          <w:szCs w:val="28"/>
        </w:rPr>
      </w:pPr>
      <w:r w:rsidRPr="00254B10">
        <w:rPr>
          <w:b/>
          <w:sz w:val="28"/>
          <w:szCs w:val="28"/>
        </w:rPr>
        <w:t xml:space="preserve">Обстоятельства характерных несчастных случаев </w:t>
      </w:r>
      <w:r w:rsidRPr="00254B10">
        <w:rPr>
          <w:b/>
          <w:sz w:val="28"/>
          <w:szCs w:val="28"/>
        </w:rPr>
        <w:br/>
        <w:t xml:space="preserve">со смертельным исходом, произошедших в </w:t>
      </w:r>
      <w:r>
        <w:rPr>
          <w:b/>
          <w:sz w:val="28"/>
          <w:szCs w:val="28"/>
        </w:rPr>
        <w:t>июл</w:t>
      </w:r>
      <w:r w:rsidRPr="00254B10">
        <w:rPr>
          <w:b/>
          <w:sz w:val="28"/>
          <w:szCs w:val="28"/>
        </w:rPr>
        <w:t xml:space="preserve">е 2025 г. </w:t>
      </w:r>
      <w:r w:rsidRPr="00254B10">
        <w:rPr>
          <w:b/>
          <w:sz w:val="28"/>
          <w:szCs w:val="28"/>
        </w:rPr>
        <w:br/>
        <w:t xml:space="preserve">при эксплуатации энергоустановок </w:t>
      </w:r>
    </w:p>
    <w:p w:rsidR="008422E1" w:rsidRPr="008422E1" w:rsidRDefault="008422E1" w:rsidP="008422E1">
      <w:pPr>
        <w:pStyle w:val="ad"/>
        <w:tabs>
          <w:tab w:val="left" w:pos="0"/>
          <w:tab w:val="left" w:pos="851"/>
          <w:tab w:val="left" w:pos="1134"/>
        </w:tabs>
        <w:spacing w:after="240" w:line="312" w:lineRule="auto"/>
        <w:ind w:left="851" w:firstLine="0"/>
        <w:rPr>
          <w:b/>
          <w:sz w:val="16"/>
          <w:szCs w:val="16"/>
        </w:rPr>
      </w:pPr>
    </w:p>
    <w:p w:rsidR="0090032B" w:rsidRPr="00EA3133" w:rsidRDefault="00CE40E5" w:rsidP="00E20A27">
      <w:pPr>
        <w:pStyle w:val="ad"/>
        <w:numPr>
          <w:ilvl w:val="1"/>
          <w:numId w:val="15"/>
        </w:numPr>
        <w:tabs>
          <w:tab w:val="left" w:pos="0"/>
          <w:tab w:val="left" w:pos="709"/>
          <w:tab w:val="left" w:pos="1276"/>
        </w:tabs>
        <w:spacing w:before="120" w:line="312" w:lineRule="auto"/>
        <w:ind w:left="0" w:firstLine="851"/>
        <w:rPr>
          <w:sz w:val="28"/>
          <w:szCs w:val="28"/>
        </w:rPr>
      </w:pPr>
      <w:r w:rsidRPr="00EA3133">
        <w:rPr>
          <w:sz w:val="28"/>
          <w:szCs w:val="28"/>
        </w:rPr>
        <w:t xml:space="preserve">Несчастный случай со смертельным исходом произошел </w:t>
      </w:r>
      <w:r w:rsidR="00E20A27" w:rsidRPr="00EA3133">
        <w:rPr>
          <w:sz w:val="28"/>
          <w:szCs w:val="28"/>
        </w:rPr>
        <w:t>10</w:t>
      </w:r>
      <w:r w:rsidR="00AF4B29" w:rsidRPr="00EA3133">
        <w:rPr>
          <w:sz w:val="28"/>
          <w:szCs w:val="28"/>
        </w:rPr>
        <w:t xml:space="preserve"> ию</w:t>
      </w:r>
      <w:r w:rsidR="00E20A27" w:rsidRPr="00EA3133">
        <w:rPr>
          <w:sz w:val="28"/>
          <w:szCs w:val="28"/>
        </w:rPr>
        <w:t>л</w:t>
      </w:r>
      <w:r w:rsidR="00AF4B29" w:rsidRPr="00EA3133">
        <w:rPr>
          <w:sz w:val="28"/>
          <w:szCs w:val="28"/>
        </w:rPr>
        <w:t>я</w:t>
      </w:r>
      <w:r w:rsidRPr="00EA3133">
        <w:rPr>
          <w:sz w:val="28"/>
          <w:szCs w:val="28"/>
        </w:rPr>
        <w:t xml:space="preserve"> 2025 г. с работником </w:t>
      </w:r>
      <w:r w:rsidR="00E20A27" w:rsidRPr="00EA3133">
        <w:rPr>
          <w:sz w:val="28"/>
          <w:szCs w:val="28"/>
        </w:rPr>
        <w:t>АО «Связь инжиниринг М»</w:t>
      </w:r>
      <w:r w:rsidR="0090032B" w:rsidRPr="00EA3133">
        <w:rPr>
          <w:sz w:val="28"/>
          <w:szCs w:val="28"/>
        </w:rPr>
        <w:t xml:space="preserve">, </w:t>
      </w:r>
      <w:r w:rsidR="00E20A27" w:rsidRPr="00EA3133">
        <w:rPr>
          <w:sz w:val="28"/>
          <w:szCs w:val="28"/>
        </w:rPr>
        <w:t>Москва</w:t>
      </w:r>
      <w:r w:rsidR="0090032B" w:rsidRPr="00EA3133">
        <w:rPr>
          <w:sz w:val="28"/>
          <w:szCs w:val="28"/>
        </w:rPr>
        <w:t>.</w:t>
      </w:r>
    </w:p>
    <w:p w:rsidR="00EB7629" w:rsidRDefault="00CE40E5" w:rsidP="00EB7629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EA3133">
        <w:rPr>
          <w:i/>
          <w:sz w:val="28"/>
          <w:szCs w:val="28"/>
        </w:rPr>
        <w:t xml:space="preserve">Краткие обстоятельства несчастного случая. </w:t>
      </w:r>
      <w:r w:rsidR="00E20A27" w:rsidRPr="00EA3133">
        <w:rPr>
          <w:sz w:val="28"/>
          <w:szCs w:val="28"/>
        </w:rPr>
        <w:t xml:space="preserve">При выполнении строительно-монтажных работ </w:t>
      </w:r>
      <w:r w:rsidR="00EB7629" w:rsidRPr="00EA3133">
        <w:rPr>
          <w:sz w:val="28"/>
          <w:szCs w:val="28"/>
        </w:rPr>
        <w:t>электромонтажник,</w:t>
      </w:r>
      <w:r w:rsidR="00E20A27" w:rsidRPr="00EA3133">
        <w:rPr>
          <w:sz w:val="28"/>
          <w:szCs w:val="28"/>
        </w:rPr>
        <w:t xml:space="preserve"> приблизившись </w:t>
      </w:r>
      <w:r w:rsidR="008A469C">
        <w:rPr>
          <w:sz w:val="28"/>
          <w:szCs w:val="28"/>
        </w:rPr>
        <w:br/>
      </w:r>
      <w:r w:rsidR="00E20A27" w:rsidRPr="00EA3133">
        <w:rPr>
          <w:sz w:val="28"/>
          <w:szCs w:val="28"/>
        </w:rPr>
        <w:t xml:space="preserve">на недопустимое расстояние к </w:t>
      </w:r>
      <w:r w:rsidR="00EB7629" w:rsidRPr="00EA3133">
        <w:rPr>
          <w:sz w:val="28"/>
          <w:szCs w:val="28"/>
        </w:rPr>
        <w:t xml:space="preserve">токоведущим частям, в результате чего получил </w:t>
      </w:r>
      <w:proofErr w:type="spellStart"/>
      <w:r w:rsidR="00EB7629" w:rsidRPr="00EA3133">
        <w:rPr>
          <w:sz w:val="28"/>
          <w:szCs w:val="28"/>
        </w:rPr>
        <w:t>электротравму</w:t>
      </w:r>
      <w:proofErr w:type="spellEnd"/>
      <w:r w:rsidR="00EB7629" w:rsidRPr="00EA3133">
        <w:rPr>
          <w:sz w:val="28"/>
          <w:szCs w:val="28"/>
        </w:rPr>
        <w:t xml:space="preserve"> несовместимую с жизнью.</w:t>
      </w:r>
    </w:p>
    <w:p w:rsidR="00891B14" w:rsidRPr="001521B6" w:rsidRDefault="00891B14" w:rsidP="00891B14">
      <w:pPr>
        <w:pStyle w:val="ad"/>
        <w:tabs>
          <w:tab w:val="left" w:pos="0"/>
          <w:tab w:val="left" w:pos="709"/>
          <w:tab w:val="left" w:pos="1276"/>
        </w:tabs>
        <w:spacing w:before="120" w:line="312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 w:rsidRPr="00EA3133">
        <w:rPr>
          <w:sz w:val="28"/>
          <w:szCs w:val="28"/>
        </w:rPr>
        <w:t xml:space="preserve">Несчастный случай со смертельным исходом произошел </w:t>
      </w:r>
      <w:r w:rsidR="009252BA">
        <w:rPr>
          <w:sz w:val="28"/>
          <w:szCs w:val="28"/>
        </w:rPr>
        <w:br/>
      </w:r>
      <w:r w:rsidR="001521B6">
        <w:rPr>
          <w:sz w:val="28"/>
          <w:szCs w:val="28"/>
        </w:rPr>
        <w:t xml:space="preserve">29 </w:t>
      </w:r>
      <w:r w:rsidRPr="001521B6">
        <w:rPr>
          <w:sz w:val="28"/>
          <w:szCs w:val="28"/>
        </w:rPr>
        <w:t>июля 2025 г. с работником</w:t>
      </w:r>
      <w:r w:rsidR="001521B6" w:rsidRPr="001521B6">
        <w:rPr>
          <w:sz w:val="28"/>
          <w:szCs w:val="28"/>
        </w:rPr>
        <w:t xml:space="preserve"> ООО «Территориальная сетевая организация «Сибирь»», Кемеровская область</w:t>
      </w:r>
      <w:r w:rsidRPr="001521B6">
        <w:rPr>
          <w:sz w:val="28"/>
          <w:szCs w:val="28"/>
        </w:rPr>
        <w:t>.</w:t>
      </w:r>
    </w:p>
    <w:p w:rsidR="00891B14" w:rsidRPr="009252BA" w:rsidRDefault="00891B14" w:rsidP="00891B14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EA3133">
        <w:rPr>
          <w:i/>
          <w:sz w:val="28"/>
          <w:szCs w:val="28"/>
        </w:rPr>
        <w:t>Краткие обстоятельства несчастного случая.</w:t>
      </w:r>
      <w:r w:rsidR="009252BA">
        <w:rPr>
          <w:i/>
          <w:sz w:val="28"/>
          <w:szCs w:val="28"/>
        </w:rPr>
        <w:t xml:space="preserve"> </w:t>
      </w:r>
      <w:r w:rsidR="009252BA" w:rsidRPr="009252BA">
        <w:rPr>
          <w:sz w:val="28"/>
          <w:szCs w:val="28"/>
        </w:rPr>
        <w:t xml:space="preserve">При выполнении работ </w:t>
      </w:r>
      <w:r w:rsidR="00D77C71">
        <w:rPr>
          <w:sz w:val="28"/>
          <w:szCs w:val="28"/>
        </w:rPr>
        <w:br/>
      </w:r>
      <w:r w:rsidR="009252BA" w:rsidRPr="009252BA">
        <w:rPr>
          <w:sz w:val="28"/>
          <w:szCs w:val="28"/>
        </w:rPr>
        <w:t>по наряду-допуску по техническому обслуживанию и испытанию электрооборудовани</w:t>
      </w:r>
      <w:r w:rsidR="009252BA">
        <w:rPr>
          <w:sz w:val="28"/>
          <w:szCs w:val="28"/>
        </w:rPr>
        <w:t xml:space="preserve">я в ТП-954 10/0,4 </w:t>
      </w:r>
      <w:proofErr w:type="spellStart"/>
      <w:r w:rsidR="009252BA">
        <w:rPr>
          <w:sz w:val="28"/>
          <w:szCs w:val="28"/>
        </w:rPr>
        <w:t>кВ</w:t>
      </w:r>
      <w:proofErr w:type="spellEnd"/>
      <w:r w:rsidR="009252BA">
        <w:rPr>
          <w:sz w:val="28"/>
          <w:szCs w:val="28"/>
        </w:rPr>
        <w:t xml:space="preserve"> 2х630 </w:t>
      </w:r>
      <w:proofErr w:type="spellStart"/>
      <w:r w:rsidR="009252BA">
        <w:rPr>
          <w:sz w:val="28"/>
          <w:szCs w:val="28"/>
        </w:rPr>
        <w:t>кВА</w:t>
      </w:r>
      <w:proofErr w:type="spellEnd"/>
      <w:r w:rsidR="009252BA">
        <w:rPr>
          <w:sz w:val="28"/>
          <w:szCs w:val="28"/>
        </w:rPr>
        <w:t>,</w:t>
      </w:r>
      <w:r w:rsidR="009252BA" w:rsidRPr="009252BA">
        <w:rPr>
          <w:sz w:val="28"/>
          <w:szCs w:val="28"/>
        </w:rPr>
        <w:t xml:space="preserve"> </w:t>
      </w:r>
      <w:r w:rsidR="00DE1C7D" w:rsidRPr="009252BA">
        <w:rPr>
          <w:sz w:val="28"/>
          <w:szCs w:val="28"/>
        </w:rPr>
        <w:t>электромонтажник,</w:t>
      </w:r>
      <w:r w:rsidR="009252BA" w:rsidRPr="009252BA">
        <w:rPr>
          <w:sz w:val="28"/>
          <w:szCs w:val="28"/>
        </w:rPr>
        <w:t xml:space="preserve"> </w:t>
      </w:r>
      <w:r w:rsidR="00DE1C7D">
        <w:rPr>
          <w:sz w:val="28"/>
          <w:szCs w:val="28"/>
        </w:rPr>
        <w:br/>
      </w:r>
      <w:r w:rsidR="009252BA" w:rsidRPr="009252BA">
        <w:rPr>
          <w:sz w:val="28"/>
          <w:szCs w:val="28"/>
        </w:rPr>
        <w:t xml:space="preserve">не убедившись в отсутствии напряжения на проверяемых токоведущих частях, приблизился на недопустимое расстояние, </w:t>
      </w:r>
      <w:r w:rsidR="009252BA">
        <w:rPr>
          <w:sz w:val="28"/>
          <w:szCs w:val="28"/>
        </w:rPr>
        <w:t>в результате</w:t>
      </w:r>
      <w:r w:rsidR="009252BA" w:rsidRPr="009252BA">
        <w:rPr>
          <w:sz w:val="28"/>
          <w:szCs w:val="28"/>
        </w:rPr>
        <w:t xml:space="preserve"> чего </w:t>
      </w:r>
      <w:r w:rsidR="0039585B">
        <w:rPr>
          <w:sz w:val="28"/>
          <w:szCs w:val="28"/>
        </w:rPr>
        <w:t>получи</w:t>
      </w:r>
      <w:r w:rsidR="00D77C71">
        <w:rPr>
          <w:sz w:val="28"/>
          <w:szCs w:val="28"/>
        </w:rPr>
        <w:t>л</w:t>
      </w:r>
      <w:r w:rsidR="0039585B">
        <w:rPr>
          <w:sz w:val="28"/>
          <w:szCs w:val="28"/>
        </w:rPr>
        <w:t xml:space="preserve"> </w:t>
      </w:r>
      <w:proofErr w:type="spellStart"/>
      <w:r w:rsidR="0039585B" w:rsidRPr="0039585B">
        <w:rPr>
          <w:sz w:val="28"/>
          <w:szCs w:val="28"/>
        </w:rPr>
        <w:t>электротравму</w:t>
      </w:r>
      <w:proofErr w:type="spellEnd"/>
      <w:r w:rsidR="0039585B" w:rsidRPr="0039585B">
        <w:rPr>
          <w:sz w:val="28"/>
          <w:szCs w:val="28"/>
        </w:rPr>
        <w:t xml:space="preserve"> несовместимую с жизнью</w:t>
      </w:r>
      <w:r w:rsidR="009252BA" w:rsidRPr="009252BA">
        <w:rPr>
          <w:sz w:val="28"/>
          <w:szCs w:val="28"/>
        </w:rPr>
        <w:t>.</w:t>
      </w:r>
    </w:p>
    <w:p w:rsidR="00D239A1" w:rsidRPr="00AF04A3" w:rsidRDefault="00B84BAF" w:rsidP="00891B14">
      <w:pPr>
        <w:pStyle w:val="ad"/>
        <w:numPr>
          <w:ilvl w:val="0"/>
          <w:numId w:val="17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Уроки, извлече</w:t>
      </w:r>
      <w:r w:rsidR="00D239A1" w:rsidRPr="00AF04A3">
        <w:rPr>
          <w:b/>
          <w:sz w:val="28"/>
          <w:szCs w:val="28"/>
        </w:rPr>
        <w:t>нные из несчастных случаев со смертельным исходом, подготовленные на основе материалов, направленных территориальными органами</w:t>
      </w:r>
    </w:p>
    <w:p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C315C4" w:rsidRPr="009E557F" w:rsidRDefault="00C315C4" w:rsidP="00891B14">
      <w:pPr>
        <w:pStyle w:val="ad"/>
        <w:numPr>
          <w:ilvl w:val="0"/>
          <w:numId w:val="17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:rsidR="00D65948" w:rsidRPr="00886BF1" w:rsidRDefault="00FC045D" w:rsidP="00B01546">
      <w:pPr>
        <w:pStyle w:val="a4"/>
        <w:tabs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948" w:rsidRPr="00886BF1">
        <w:rPr>
          <w:sz w:val="28"/>
          <w:szCs w:val="28"/>
        </w:rPr>
        <w:t xml:space="preserve">Повысить уровень организации производства работ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 xml:space="preserve">на электрических установках. Исключить допуск персонала к работе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:rsidR="008E1E96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контроль за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833DAE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0C41C1" w:rsidRDefault="000C41C1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0C41C1" w:rsidRDefault="000C41C1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0C41C1" w:rsidRDefault="000C41C1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right"/>
        <w:rPr>
          <w:sz w:val="28"/>
          <w:szCs w:val="28"/>
        </w:rPr>
      </w:pPr>
    </w:p>
    <w:p w:rsidR="00B739D8" w:rsidRPr="00833DAE" w:rsidRDefault="009B44DD" w:rsidP="00B01546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B739D8" w:rsidRPr="00833DAE" w:rsidSect="003D1709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567" w:right="849" w:bottom="28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8A" w:rsidRDefault="00593D8A">
      <w:r>
        <w:separator/>
      </w:r>
    </w:p>
  </w:endnote>
  <w:endnote w:type="continuationSeparator" w:id="0">
    <w:p w:rsidR="00593D8A" w:rsidRDefault="0059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56">
          <w:rPr>
            <w:noProof/>
          </w:rPr>
          <w:t>2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8A" w:rsidRDefault="00593D8A">
      <w:r>
        <w:separator/>
      </w:r>
    </w:p>
  </w:footnote>
  <w:footnote w:type="continuationSeparator" w:id="0">
    <w:p w:rsidR="00593D8A" w:rsidRDefault="0059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013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9F401E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9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4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15"/>
  </w:num>
  <w:num w:numId="12">
    <w:abstractNumId w:val="12"/>
  </w:num>
  <w:num w:numId="13">
    <w:abstractNumId w:val="5"/>
  </w:num>
  <w:num w:numId="14">
    <w:abstractNumId w:val="11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2C"/>
    <w:rsid w:val="00000412"/>
    <w:rsid w:val="00000782"/>
    <w:rsid w:val="00003B4D"/>
    <w:rsid w:val="000046DC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280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BE7"/>
    <w:rsid w:val="00027CCD"/>
    <w:rsid w:val="00027FF4"/>
    <w:rsid w:val="000315D6"/>
    <w:rsid w:val="00034EF9"/>
    <w:rsid w:val="000354F6"/>
    <w:rsid w:val="00035956"/>
    <w:rsid w:val="00036A0D"/>
    <w:rsid w:val="00040CF0"/>
    <w:rsid w:val="00040E06"/>
    <w:rsid w:val="000413CD"/>
    <w:rsid w:val="000418BB"/>
    <w:rsid w:val="00041E76"/>
    <w:rsid w:val="00042622"/>
    <w:rsid w:val="0004365F"/>
    <w:rsid w:val="00043A33"/>
    <w:rsid w:val="00044238"/>
    <w:rsid w:val="00044FA8"/>
    <w:rsid w:val="00046326"/>
    <w:rsid w:val="00047EA8"/>
    <w:rsid w:val="00050CD5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884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0FD"/>
    <w:rsid w:val="000C41C1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36F"/>
    <w:rsid w:val="000E2481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2215"/>
    <w:rsid w:val="000F2E64"/>
    <w:rsid w:val="000F2E9C"/>
    <w:rsid w:val="000F633A"/>
    <w:rsid w:val="000F6D5C"/>
    <w:rsid w:val="000F7455"/>
    <w:rsid w:val="000F7E65"/>
    <w:rsid w:val="001000F5"/>
    <w:rsid w:val="001006B8"/>
    <w:rsid w:val="001009AF"/>
    <w:rsid w:val="001012A3"/>
    <w:rsid w:val="001013F0"/>
    <w:rsid w:val="00101B7E"/>
    <w:rsid w:val="00102EB8"/>
    <w:rsid w:val="00102F87"/>
    <w:rsid w:val="00103480"/>
    <w:rsid w:val="00104763"/>
    <w:rsid w:val="00104EDD"/>
    <w:rsid w:val="00105B5B"/>
    <w:rsid w:val="00106A93"/>
    <w:rsid w:val="00106C9A"/>
    <w:rsid w:val="00106C9B"/>
    <w:rsid w:val="00107BA0"/>
    <w:rsid w:val="0011084C"/>
    <w:rsid w:val="00111432"/>
    <w:rsid w:val="001128B4"/>
    <w:rsid w:val="00112965"/>
    <w:rsid w:val="00112F92"/>
    <w:rsid w:val="0011355A"/>
    <w:rsid w:val="0011387F"/>
    <w:rsid w:val="00113946"/>
    <w:rsid w:val="00115E34"/>
    <w:rsid w:val="00116124"/>
    <w:rsid w:val="00116827"/>
    <w:rsid w:val="00116CB3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0BF"/>
    <w:rsid w:val="00136CF3"/>
    <w:rsid w:val="001375F4"/>
    <w:rsid w:val="001406CF"/>
    <w:rsid w:val="00142531"/>
    <w:rsid w:val="00142D13"/>
    <w:rsid w:val="0014350B"/>
    <w:rsid w:val="0014369A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1B6"/>
    <w:rsid w:val="001523D3"/>
    <w:rsid w:val="001524A3"/>
    <w:rsid w:val="001529BE"/>
    <w:rsid w:val="001535F1"/>
    <w:rsid w:val="0015389C"/>
    <w:rsid w:val="00155B5E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35A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87EE9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1ADD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D7FF8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8BE"/>
    <w:rsid w:val="001F0DB3"/>
    <w:rsid w:val="001F1B85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4C7F"/>
    <w:rsid w:val="002354FA"/>
    <w:rsid w:val="00240633"/>
    <w:rsid w:val="002406AE"/>
    <w:rsid w:val="0024398E"/>
    <w:rsid w:val="00243A54"/>
    <w:rsid w:val="00245157"/>
    <w:rsid w:val="002454F9"/>
    <w:rsid w:val="00245EEB"/>
    <w:rsid w:val="00246C83"/>
    <w:rsid w:val="00247884"/>
    <w:rsid w:val="00253D67"/>
    <w:rsid w:val="00253F2E"/>
    <w:rsid w:val="00254546"/>
    <w:rsid w:val="002549EE"/>
    <w:rsid w:val="00254B10"/>
    <w:rsid w:val="00254D33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700A6"/>
    <w:rsid w:val="00271091"/>
    <w:rsid w:val="0027205C"/>
    <w:rsid w:val="00272B14"/>
    <w:rsid w:val="00274980"/>
    <w:rsid w:val="00275086"/>
    <w:rsid w:val="0027566C"/>
    <w:rsid w:val="00275A22"/>
    <w:rsid w:val="00276858"/>
    <w:rsid w:val="002775F3"/>
    <w:rsid w:val="00277F13"/>
    <w:rsid w:val="0028104D"/>
    <w:rsid w:val="002811C2"/>
    <w:rsid w:val="002811F9"/>
    <w:rsid w:val="00281275"/>
    <w:rsid w:val="00283A9E"/>
    <w:rsid w:val="00283BEB"/>
    <w:rsid w:val="00284481"/>
    <w:rsid w:val="00286D9D"/>
    <w:rsid w:val="002905E2"/>
    <w:rsid w:val="0029196C"/>
    <w:rsid w:val="00293B2B"/>
    <w:rsid w:val="00293F5D"/>
    <w:rsid w:val="00294454"/>
    <w:rsid w:val="00296D46"/>
    <w:rsid w:val="00297023"/>
    <w:rsid w:val="002A024C"/>
    <w:rsid w:val="002A210F"/>
    <w:rsid w:val="002A46AB"/>
    <w:rsid w:val="002A49F1"/>
    <w:rsid w:val="002A5929"/>
    <w:rsid w:val="002A5D51"/>
    <w:rsid w:val="002A5E1D"/>
    <w:rsid w:val="002A717E"/>
    <w:rsid w:val="002A7387"/>
    <w:rsid w:val="002A7C26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5DB"/>
    <w:rsid w:val="002D097D"/>
    <w:rsid w:val="002D1BD2"/>
    <w:rsid w:val="002D1F38"/>
    <w:rsid w:val="002D25A9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3F56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1D3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5F9"/>
    <w:rsid w:val="00307DE8"/>
    <w:rsid w:val="003116FD"/>
    <w:rsid w:val="003135DB"/>
    <w:rsid w:val="0031746E"/>
    <w:rsid w:val="0031789A"/>
    <w:rsid w:val="0032078A"/>
    <w:rsid w:val="003218B6"/>
    <w:rsid w:val="003223DF"/>
    <w:rsid w:val="00322B11"/>
    <w:rsid w:val="003248C2"/>
    <w:rsid w:val="00325834"/>
    <w:rsid w:val="00325CF9"/>
    <w:rsid w:val="0032695C"/>
    <w:rsid w:val="00327004"/>
    <w:rsid w:val="00327714"/>
    <w:rsid w:val="0033086F"/>
    <w:rsid w:val="00332075"/>
    <w:rsid w:val="00332473"/>
    <w:rsid w:val="00332F14"/>
    <w:rsid w:val="0033307F"/>
    <w:rsid w:val="003336B6"/>
    <w:rsid w:val="00333CBD"/>
    <w:rsid w:val="003346FA"/>
    <w:rsid w:val="003355FB"/>
    <w:rsid w:val="00336CA5"/>
    <w:rsid w:val="003370FA"/>
    <w:rsid w:val="0033744A"/>
    <w:rsid w:val="0033771E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565A3"/>
    <w:rsid w:val="003601A1"/>
    <w:rsid w:val="0036091A"/>
    <w:rsid w:val="00361B7C"/>
    <w:rsid w:val="0036243E"/>
    <w:rsid w:val="003633EB"/>
    <w:rsid w:val="00363917"/>
    <w:rsid w:val="0036519F"/>
    <w:rsid w:val="0036600E"/>
    <w:rsid w:val="003672D2"/>
    <w:rsid w:val="00370475"/>
    <w:rsid w:val="003711FA"/>
    <w:rsid w:val="003711FE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189E"/>
    <w:rsid w:val="00382DA0"/>
    <w:rsid w:val="00383163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9585B"/>
    <w:rsid w:val="003A0248"/>
    <w:rsid w:val="003A0CB7"/>
    <w:rsid w:val="003A0D6A"/>
    <w:rsid w:val="003A1556"/>
    <w:rsid w:val="003A1B1F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436"/>
    <w:rsid w:val="003B0B92"/>
    <w:rsid w:val="003B16AB"/>
    <w:rsid w:val="003B25F1"/>
    <w:rsid w:val="003B3FC8"/>
    <w:rsid w:val="003B5328"/>
    <w:rsid w:val="003B59BD"/>
    <w:rsid w:val="003B5BAC"/>
    <w:rsid w:val="003B627F"/>
    <w:rsid w:val="003B7C70"/>
    <w:rsid w:val="003B7EB6"/>
    <w:rsid w:val="003C1B1F"/>
    <w:rsid w:val="003C3A57"/>
    <w:rsid w:val="003C51A5"/>
    <w:rsid w:val="003C6F55"/>
    <w:rsid w:val="003D02CD"/>
    <w:rsid w:val="003D0846"/>
    <w:rsid w:val="003D13E1"/>
    <w:rsid w:val="003D1709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0F66"/>
    <w:rsid w:val="003E1482"/>
    <w:rsid w:val="003E22EF"/>
    <w:rsid w:val="003E278B"/>
    <w:rsid w:val="003E2F24"/>
    <w:rsid w:val="003E469A"/>
    <w:rsid w:val="003E46B2"/>
    <w:rsid w:val="003E6686"/>
    <w:rsid w:val="003F1351"/>
    <w:rsid w:val="003F1A82"/>
    <w:rsid w:val="003F24CD"/>
    <w:rsid w:val="003F4C31"/>
    <w:rsid w:val="003F5A32"/>
    <w:rsid w:val="0040062E"/>
    <w:rsid w:val="004008F0"/>
    <w:rsid w:val="004012F8"/>
    <w:rsid w:val="00401A35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30F3"/>
    <w:rsid w:val="0041365A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3D35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2638"/>
    <w:rsid w:val="004631B1"/>
    <w:rsid w:val="00464F5B"/>
    <w:rsid w:val="00465029"/>
    <w:rsid w:val="00465720"/>
    <w:rsid w:val="00465E26"/>
    <w:rsid w:val="00465EE7"/>
    <w:rsid w:val="00466196"/>
    <w:rsid w:val="004669FE"/>
    <w:rsid w:val="00466A05"/>
    <w:rsid w:val="00470B48"/>
    <w:rsid w:val="00471F4C"/>
    <w:rsid w:val="004722F4"/>
    <w:rsid w:val="00472B6C"/>
    <w:rsid w:val="00472BFD"/>
    <w:rsid w:val="00473AA9"/>
    <w:rsid w:val="00473E93"/>
    <w:rsid w:val="00473FAA"/>
    <w:rsid w:val="0047490E"/>
    <w:rsid w:val="00475446"/>
    <w:rsid w:val="004766F3"/>
    <w:rsid w:val="0047696C"/>
    <w:rsid w:val="00477B3A"/>
    <w:rsid w:val="00480074"/>
    <w:rsid w:val="0048012C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4781"/>
    <w:rsid w:val="00495112"/>
    <w:rsid w:val="00495368"/>
    <w:rsid w:val="0049621B"/>
    <w:rsid w:val="00496293"/>
    <w:rsid w:val="0049633B"/>
    <w:rsid w:val="00497490"/>
    <w:rsid w:val="00497CE5"/>
    <w:rsid w:val="004A02B7"/>
    <w:rsid w:val="004A06C0"/>
    <w:rsid w:val="004A19A7"/>
    <w:rsid w:val="004A1E69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1B96"/>
    <w:rsid w:val="004D255A"/>
    <w:rsid w:val="004D26A0"/>
    <w:rsid w:val="004D3D85"/>
    <w:rsid w:val="004D45F2"/>
    <w:rsid w:val="004D545F"/>
    <w:rsid w:val="004D6071"/>
    <w:rsid w:val="004D6D07"/>
    <w:rsid w:val="004D7D80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73A"/>
    <w:rsid w:val="004F0E57"/>
    <w:rsid w:val="004F2A1E"/>
    <w:rsid w:val="004F3DC5"/>
    <w:rsid w:val="004F5671"/>
    <w:rsid w:val="004F5CFB"/>
    <w:rsid w:val="004F6413"/>
    <w:rsid w:val="00500B1F"/>
    <w:rsid w:val="005019D9"/>
    <w:rsid w:val="00502FC1"/>
    <w:rsid w:val="00503036"/>
    <w:rsid w:val="0050352F"/>
    <w:rsid w:val="00503607"/>
    <w:rsid w:val="005045DE"/>
    <w:rsid w:val="00504C06"/>
    <w:rsid w:val="005050EC"/>
    <w:rsid w:val="00505EA3"/>
    <w:rsid w:val="005061D6"/>
    <w:rsid w:val="00506F13"/>
    <w:rsid w:val="005102DE"/>
    <w:rsid w:val="0051185A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44A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466D"/>
    <w:rsid w:val="005358CD"/>
    <w:rsid w:val="00536B5D"/>
    <w:rsid w:val="00537403"/>
    <w:rsid w:val="00542850"/>
    <w:rsid w:val="0054361E"/>
    <w:rsid w:val="00544229"/>
    <w:rsid w:val="0054480E"/>
    <w:rsid w:val="00544F74"/>
    <w:rsid w:val="0054561A"/>
    <w:rsid w:val="005467E5"/>
    <w:rsid w:val="00550AFB"/>
    <w:rsid w:val="00550D52"/>
    <w:rsid w:val="005511A1"/>
    <w:rsid w:val="0055121E"/>
    <w:rsid w:val="005516FF"/>
    <w:rsid w:val="0055194D"/>
    <w:rsid w:val="0055272D"/>
    <w:rsid w:val="00552DA0"/>
    <w:rsid w:val="00553079"/>
    <w:rsid w:val="005555DD"/>
    <w:rsid w:val="005559B8"/>
    <w:rsid w:val="00555AC3"/>
    <w:rsid w:val="00557187"/>
    <w:rsid w:val="00560F48"/>
    <w:rsid w:val="0056102F"/>
    <w:rsid w:val="00562F57"/>
    <w:rsid w:val="00563A18"/>
    <w:rsid w:val="00563A41"/>
    <w:rsid w:val="00563C2F"/>
    <w:rsid w:val="005739DD"/>
    <w:rsid w:val="00575DCF"/>
    <w:rsid w:val="0057733A"/>
    <w:rsid w:val="00580610"/>
    <w:rsid w:val="00583480"/>
    <w:rsid w:val="0058709A"/>
    <w:rsid w:val="0058789E"/>
    <w:rsid w:val="00587B41"/>
    <w:rsid w:val="005907B4"/>
    <w:rsid w:val="005912CA"/>
    <w:rsid w:val="0059187B"/>
    <w:rsid w:val="00592429"/>
    <w:rsid w:val="00592F06"/>
    <w:rsid w:val="00593D8A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B6F80"/>
    <w:rsid w:val="005C04A5"/>
    <w:rsid w:val="005C1E0A"/>
    <w:rsid w:val="005C1F9C"/>
    <w:rsid w:val="005C2E6F"/>
    <w:rsid w:val="005C31EE"/>
    <w:rsid w:val="005C5307"/>
    <w:rsid w:val="005C5E84"/>
    <w:rsid w:val="005C723A"/>
    <w:rsid w:val="005D2103"/>
    <w:rsid w:val="005D340A"/>
    <w:rsid w:val="005D481A"/>
    <w:rsid w:val="005D4B57"/>
    <w:rsid w:val="005D5091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5706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3C8B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157B9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A99"/>
    <w:rsid w:val="00627E08"/>
    <w:rsid w:val="006300EB"/>
    <w:rsid w:val="00631065"/>
    <w:rsid w:val="00632439"/>
    <w:rsid w:val="006329D1"/>
    <w:rsid w:val="006330E9"/>
    <w:rsid w:val="00634C1B"/>
    <w:rsid w:val="0063670B"/>
    <w:rsid w:val="00637553"/>
    <w:rsid w:val="006378C7"/>
    <w:rsid w:val="006413E7"/>
    <w:rsid w:val="00641E7B"/>
    <w:rsid w:val="006422A6"/>
    <w:rsid w:val="00642363"/>
    <w:rsid w:val="006424CB"/>
    <w:rsid w:val="00642AAC"/>
    <w:rsid w:val="0064464E"/>
    <w:rsid w:val="006446E6"/>
    <w:rsid w:val="00644DA8"/>
    <w:rsid w:val="00645909"/>
    <w:rsid w:val="006471B3"/>
    <w:rsid w:val="006500DF"/>
    <w:rsid w:val="00651065"/>
    <w:rsid w:val="0065176B"/>
    <w:rsid w:val="00652186"/>
    <w:rsid w:val="00652F3F"/>
    <w:rsid w:val="00653511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66840"/>
    <w:rsid w:val="00670405"/>
    <w:rsid w:val="00671011"/>
    <w:rsid w:val="00671701"/>
    <w:rsid w:val="0067313E"/>
    <w:rsid w:val="006745E9"/>
    <w:rsid w:val="0067609B"/>
    <w:rsid w:val="0067669C"/>
    <w:rsid w:val="00677CB1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29D1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374"/>
    <w:rsid w:val="006D18D4"/>
    <w:rsid w:val="006D1C1B"/>
    <w:rsid w:val="006D247C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1EFE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E0"/>
    <w:rsid w:val="00701EF3"/>
    <w:rsid w:val="00702EAE"/>
    <w:rsid w:val="00703A71"/>
    <w:rsid w:val="00704A0F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4A1"/>
    <w:rsid w:val="007376BA"/>
    <w:rsid w:val="00741C1D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77D3C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4B0"/>
    <w:rsid w:val="00796C4B"/>
    <w:rsid w:val="00797CED"/>
    <w:rsid w:val="007A170D"/>
    <w:rsid w:val="007A1B42"/>
    <w:rsid w:val="007A27E0"/>
    <w:rsid w:val="007A2CD4"/>
    <w:rsid w:val="007A455A"/>
    <w:rsid w:val="007A7C53"/>
    <w:rsid w:val="007B07CB"/>
    <w:rsid w:val="007B0900"/>
    <w:rsid w:val="007B09EA"/>
    <w:rsid w:val="007B3269"/>
    <w:rsid w:val="007B483E"/>
    <w:rsid w:val="007B4C66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0B8F"/>
    <w:rsid w:val="007D11ED"/>
    <w:rsid w:val="007D230C"/>
    <w:rsid w:val="007D3069"/>
    <w:rsid w:val="007D3574"/>
    <w:rsid w:val="007D40CD"/>
    <w:rsid w:val="007D46CA"/>
    <w:rsid w:val="007D73E3"/>
    <w:rsid w:val="007E2E86"/>
    <w:rsid w:val="007E32A1"/>
    <w:rsid w:val="007E357F"/>
    <w:rsid w:val="007E4437"/>
    <w:rsid w:val="007E54F7"/>
    <w:rsid w:val="007E5514"/>
    <w:rsid w:val="007E6AAE"/>
    <w:rsid w:val="007E7C5A"/>
    <w:rsid w:val="007E7F82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0E98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17A88"/>
    <w:rsid w:val="00817ECF"/>
    <w:rsid w:val="008211FE"/>
    <w:rsid w:val="008225CF"/>
    <w:rsid w:val="008226CB"/>
    <w:rsid w:val="00825071"/>
    <w:rsid w:val="008268E4"/>
    <w:rsid w:val="00826A2E"/>
    <w:rsid w:val="00826BF7"/>
    <w:rsid w:val="00827469"/>
    <w:rsid w:val="00830246"/>
    <w:rsid w:val="0083214B"/>
    <w:rsid w:val="00832993"/>
    <w:rsid w:val="0083389F"/>
    <w:rsid w:val="00833926"/>
    <w:rsid w:val="00833DAE"/>
    <w:rsid w:val="008349E8"/>
    <w:rsid w:val="00836AF1"/>
    <w:rsid w:val="008406FC"/>
    <w:rsid w:val="00840726"/>
    <w:rsid w:val="008422E1"/>
    <w:rsid w:val="008436B3"/>
    <w:rsid w:val="008447E7"/>
    <w:rsid w:val="00844BDC"/>
    <w:rsid w:val="0084613F"/>
    <w:rsid w:val="00847288"/>
    <w:rsid w:val="00847CC1"/>
    <w:rsid w:val="00850A31"/>
    <w:rsid w:val="00850AE6"/>
    <w:rsid w:val="00850D17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197C"/>
    <w:rsid w:val="008870C1"/>
    <w:rsid w:val="008902A6"/>
    <w:rsid w:val="008902D8"/>
    <w:rsid w:val="00890989"/>
    <w:rsid w:val="00891356"/>
    <w:rsid w:val="00891B14"/>
    <w:rsid w:val="008922CB"/>
    <w:rsid w:val="00892C40"/>
    <w:rsid w:val="00893488"/>
    <w:rsid w:val="008950AE"/>
    <w:rsid w:val="00895590"/>
    <w:rsid w:val="00895E5E"/>
    <w:rsid w:val="00896FF8"/>
    <w:rsid w:val="00897194"/>
    <w:rsid w:val="008A0440"/>
    <w:rsid w:val="008A107E"/>
    <w:rsid w:val="008A10B7"/>
    <w:rsid w:val="008A4365"/>
    <w:rsid w:val="008A469C"/>
    <w:rsid w:val="008B03C5"/>
    <w:rsid w:val="008B13B4"/>
    <w:rsid w:val="008B2C80"/>
    <w:rsid w:val="008B2DD4"/>
    <w:rsid w:val="008B3FAB"/>
    <w:rsid w:val="008B4C3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656"/>
    <w:rsid w:val="008F47A6"/>
    <w:rsid w:val="008F5802"/>
    <w:rsid w:val="008F5A08"/>
    <w:rsid w:val="008F6674"/>
    <w:rsid w:val="008F754B"/>
    <w:rsid w:val="008F7570"/>
    <w:rsid w:val="0090032B"/>
    <w:rsid w:val="00901C80"/>
    <w:rsid w:val="00903594"/>
    <w:rsid w:val="0090397D"/>
    <w:rsid w:val="0090554C"/>
    <w:rsid w:val="00905F80"/>
    <w:rsid w:val="00906493"/>
    <w:rsid w:val="009065B3"/>
    <w:rsid w:val="00906E2B"/>
    <w:rsid w:val="00912632"/>
    <w:rsid w:val="0091495C"/>
    <w:rsid w:val="0091581E"/>
    <w:rsid w:val="00916A4C"/>
    <w:rsid w:val="0091738C"/>
    <w:rsid w:val="00921507"/>
    <w:rsid w:val="00921C3C"/>
    <w:rsid w:val="009220ED"/>
    <w:rsid w:val="009221E9"/>
    <w:rsid w:val="00922EE2"/>
    <w:rsid w:val="009252BA"/>
    <w:rsid w:val="0092584D"/>
    <w:rsid w:val="00926B4E"/>
    <w:rsid w:val="00927164"/>
    <w:rsid w:val="00927F7B"/>
    <w:rsid w:val="00931CC0"/>
    <w:rsid w:val="009320EA"/>
    <w:rsid w:val="00932596"/>
    <w:rsid w:val="00932690"/>
    <w:rsid w:val="009334C0"/>
    <w:rsid w:val="009337C6"/>
    <w:rsid w:val="00935128"/>
    <w:rsid w:val="00935C1F"/>
    <w:rsid w:val="009378F0"/>
    <w:rsid w:val="00940491"/>
    <w:rsid w:val="00941A4C"/>
    <w:rsid w:val="009423A8"/>
    <w:rsid w:val="00942860"/>
    <w:rsid w:val="0094351B"/>
    <w:rsid w:val="0094387D"/>
    <w:rsid w:val="00943F9B"/>
    <w:rsid w:val="00946EB7"/>
    <w:rsid w:val="00947000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34A6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1DFB"/>
    <w:rsid w:val="009820A1"/>
    <w:rsid w:val="0098210E"/>
    <w:rsid w:val="00983ED7"/>
    <w:rsid w:val="009843E0"/>
    <w:rsid w:val="00984954"/>
    <w:rsid w:val="00984DC0"/>
    <w:rsid w:val="00985039"/>
    <w:rsid w:val="00985D41"/>
    <w:rsid w:val="00987D3B"/>
    <w:rsid w:val="00990FA7"/>
    <w:rsid w:val="00992122"/>
    <w:rsid w:val="00992E26"/>
    <w:rsid w:val="009932FA"/>
    <w:rsid w:val="0099488F"/>
    <w:rsid w:val="0099731D"/>
    <w:rsid w:val="009A2A54"/>
    <w:rsid w:val="009A2ED6"/>
    <w:rsid w:val="009A2EE1"/>
    <w:rsid w:val="009A3E8E"/>
    <w:rsid w:val="009A4B9A"/>
    <w:rsid w:val="009A4DC8"/>
    <w:rsid w:val="009A5AA7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1860"/>
    <w:rsid w:val="009C3609"/>
    <w:rsid w:val="009C3633"/>
    <w:rsid w:val="009C3DD9"/>
    <w:rsid w:val="009C4017"/>
    <w:rsid w:val="009C4909"/>
    <w:rsid w:val="009C5336"/>
    <w:rsid w:val="009C6B83"/>
    <w:rsid w:val="009D018D"/>
    <w:rsid w:val="009D1773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AF1"/>
    <w:rsid w:val="009D6D95"/>
    <w:rsid w:val="009E23E1"/>
    <w:rsid w:val="009E315E"/>
    <w:rsid w:val="009E474A"/>
    <w:rsid w:val="009E557F"/>
    <w:rsid w:val="009E62B6"/>
    <w:rsid w:val="009E63C7"/>
    <w:rsid w:val="009E6D36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4A68"/>
    <w:rsid w:val="00A056BC"/>
    <w:rsid w:val="00A05B83"/>
    <w:rsid w:val="00A06F2B"/>
    <w:rsid w:val="00A10BFC"/>
    <w:rsid w:val="00A139EB"/>
    <w:rsid w:val="00A1600A"/>
    <w:rsid w:val="00A17479"/>
    <w:rsid w:val="00A203EF"/>
    <w:rsid w:val="00A2294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6C82"/>
    <w:rsid w:val="00A51064"/>
    <w:rsid w:val="00A52639"/>
    <w:rsid w:val="00A53502"/>
    <w:rsid w:val="00A546AB"/>
    <w:rsid w:val="00A550D9"/>
    <w:rsid w:val="00A556C4"/>
    <w:rsid w:val="00A55BE6"/>
    <w:rsid w:val="00A6035C"/>
    <w:rsid w:val="00A6050F"/>
    <w:rsid w:val="00A60EBE"/>
    <w:rsid w:val="00A62888"/>
    <w:rsid w:val="00A64045"/>
    <w:rsid w:val="00A6522B"/>
    <w:rsid w:val="00A65530"/>
    <w:rsid w:val="00A6583B"/>
    <w:rsid w:val="00A6676F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44A8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1B22"/>
    <w:rsid w:val="00A929B5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3B5B"/>
    <w:rsid w:val="00AA4C61"/>
    <w:rsid w:val="00AA77E5"/>
    <w:rsid w:val="00AA7E72"/>
    <w:rsid w:val="00AB0284"/>
    <w:rsid w:val="00AB1A86"/>
    <w:rsid w:val="00AB1BC7"/>
    <w:rsid w:val="00AB252E"/>
    <w:rsid w:val="00AB3268"/>
    <w:rsid w:val="00AB3BCB"/>
    <w:rsid w:val="00AB3F98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5B69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4CE"/>
    <w:rsid w:val="00AE25DF"/>
    <w:rsid w:val="00AE3608"/>
    <w:rsid w:val="00AE4199"/>
    <w:rsid w:val="00AE4466"/>
    <w:rsid w:val="00AE4817"/>
    <w:rsid w:val="00AE4863"/>
    <w:rsid w:val="00AE4AB1"/>
    <w:rsid w:val="00AE60B5"/>
    <w:rsid w:val="00AF04A3"/>
    <w:rsid w:val="00AF0648"/>
    <w:rsid w:val="00AF1974"/>
    <w:rsid w:val="00AF245C"/>
    <w:rsid w:val="00AF3EA2"/>
    <w:rsid w:val="00AF3F61"/>
    <w:rsid w:val="00AF4B29"/>
    <w:rsid w:val="00AF4D1F"/>
    <w:rsid w:val="00AF546B"/>
    <w:rsid w:val="00AF5AE8"/>
    <w:rsid w:val="00AF763C"/>
    <w:rsid w:val="00B0095E"/>
    <w:rsid w:val="00B01546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2DC2"/>
    <w:rsid w:val="00B256B6"/>
    <w:rsid w:val="00B25D36"/>
    <w:rsid w:val="00B27187"/>
    <w:rsid w:val="00B2741C"/>
    <w:rsid w:val="00B3132A"/>
    <w:rsid w:val="00B3168B"/>
    <w:rsid w:val="00B35236"/>
    <w:rsid w:val="00B361E2"/>
    <w:rsid w:val="00B364C4"/>
    <w:rsid w:val="00B374EC"/>
    <w:rsid w:val="00B401A3"/>
    <w:rsid w:val="00B42818"/>
    <w:rsid w:val="00B45477"/>
    <w:rsid w:val="00B46950"/>
    <w:rsid w:val="00B512B1"/>
    <w:rsid w:val="00B51912"/>
    <w:rsid w:val="00B52C11"/>
    <w:rsid w:val="00B53B65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0D8F"/>
    <w:rsid w:val="00B81015"/>
    <w:rsid w:val="00B81076"/>
    <w:rsid w:val="00B81F05"/>
    <w:rsid w:val="00B8211A"/>
    <w:rsid w:val="00B82264"/>
    <w:rsid w:val="00B82D1F"/>
    <w:rsid w:val="00B83DF8"/>
    <w:rsid w:val="00B84897"/>
    <w:rsid w:val="00B84BAF"/>
    <w:rsid w:val="00B85468"/>
    <w:rsid w:val="00B85D4C"/>
    <w:rsid w:val="00B85D6C"/>
    <w:rsid w:val="00B86591"/>
    <w:rsid w:val="00B86E47"/>
    <w:rsid w:val="00B872AA"/>
    <w:rsid w:val="00B873F6"/>
    <w:rsid w:val="00B87453"/>
    <w:rsid w:val="00B90505"/>
    <w:rsid w:val="00B9064B"/>
    <w:rsid w:val="00B94101"/>
    <w:rsid w:val="00B942FC"/>
    <w:rsid w:val="00B96F50"/>
    <w:rsid w:val="00B97605"/>
    <w:rsid w:val="00BA1310"/>
    <w:rsid w:val="00BA1CA1"/>
    <w:rsid w:val="00BA1E88"/>
    <w:rsid w:val="00BA2CB8"/>
    <w:rsid w:val="00BA4447"/>
    <w:rsid w:val="00BA4588"/>
    <w:rsid w:val="00BA4A80"/>
    <w:rsid w:val="00BA6391"/>
    <w:rsid w:val="00BB0305"/>
    <w:rsid w:val="00BB10ED"/>
    <w:rsid w:val="00BB20B6"/>
    <w:rsid w:val="00BB29D2"/>
    <w:rsid w:val="00BB3540"/>
    <w:rsid w:val="00BB3618"/>
    <w:rsid w:val="00BB45ED"/>
    <w:rsid w:val="00BB4720"/>
    <w:rsid w:val="00BB61DE"/>
    <w:rsid w:val="00BB7E9B"/>
    <w:rsid w:val="00BC037F"/>
    <w:rsid w:val="00BC0968"/>
    <w:rsid w:val="00BC3A0E"/>
    <w:rsid w:val="00BC4120"/>
    <w:rsid w:val="00BC56E4"/>
    <w:rsid w:val="00BC70AF"/>
    <w:rsid w:val="00BD152A"/>
    <w:rsid w:val="00BD17F3"/>
    <w:rsid w:val="00BD1CE9"/>
    <w:rsid w:val="00BD5C6C"/>
    <w:rsid w:val="00BD701C"/>
    <w:rsid w:val="00BD727D"/>
    <w:rsid w:val="00BE037D"/>
    <w:rsid w:val="00BE0816"/>
    <w:rsid w:val="00BE10A5"/>
    <w:rsid w:val="00BE18C2"/>
    <w:rsid w:val="00BE20D7"/>
    <w:rsid w:val="00BE3BB3"/>
    <w:rsid w:val="00BE43A2"/>
    <w:rsid w:val="00BE6311"/>
    <w:rsid w:val="00BE635A"/>
    <w:rsid w:val="00BE680F"/>
    <w:rsid w:val="00BE68DB"/>
    <w:rsid w:val="00BF06D9"/>
    <w:rsid w:val="00BF085D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14C"/>
    <w:rsid w:val="00C15434"/>
    <w:rsid w:val="00C1552D"/>
    <w:rsid w:val="00C15B71"/>
    <w:rsid w:val="00C15B82"/>
    <w:rsid w:val="00C15D91"/>
    <w:rsid w:val="00C163E9"/>
    <w:rsid w:val="00C1744B"/>
    <w:rsid w:val="00C17D9A"/>
    <w:rsid w:val="00C17F50"/>
    <w:rsid w:val="00C20100"/>
    <w:rsid w:val="00C20578"/>
    <w:rsid w:val="00C20AAC"/>
    <w:rsid w:val="00C230DA"/>
    <w:rsid w:val="00C23A87"/>
    <w:rsid w:val="00C23F9E"/>
    <w:rsid w:val="00C23FBF"/>
    <w:rsid w:val="00C2472A"/>
    <w:rsid w:val="00C24993"/>
    <w:rsid w:val="00C25DE2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53A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47749"/>
    <w:rsid w:val="00C47C33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198"/>
    <w:rsid w:val="00C76F00"/>
    <w:rsid w:val="00C81083"/>
    <w:rsid w:val="00C834E4"/>
    <w:rsid w:val="00C852E3"/>
    <w:rsid w:val="00C85D11"/>
    <w:rsid w:val="00C86B20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A7F7F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C007F"/>
    <w:rsid w:val="00CC0C01"/>
    <w:rsid w:val="00CC109B"/>
    <w:rsid w:val="00CC140A"/>
    <w:rsid w:val="00CC178E"/>
    <w:rsid w:val="00CC3A32"/>
    <w:rsid w:val="00CC40CD"/>
    <w:rsid w:val="00CC4C1C"/>
    <w:rsid w:val="00CC7AD2"/>
    <w:rsid w:val="00CC7C73"/>
    <w:rsid w:val="00CD1839"/>
    <w:rsid w:val="00CD21C7"/>
    <w:rsid w:val="00CD2439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295D"/>
    <w:rsid w:val="00CE3A76"/>
    <w:rsid w:val="00CE40E5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03C8"/>
    <w:rsid w:val="00D11E91"/>
    <w:rsid w:val="00D1231A"/>
    <w:rsid w:val="00D16EED"/>
    <w:rsid w:val="00D20BF0"/>
    <w:rsid w:val="00D21068"/>
    <w:rsid w:val="00D21FAE"/>
    <w:rsid w:val="00D227A6"/>
    <w:rsid w:val="00D235BF"/>
    <w:rsid w:val="00D239A1"/>
    <w:rsid w:val="00D23F7C"/>
    <w:rsid w:val="00D2403F"/>
    <w:rsid w:val="00D247C4"/>
    <w:rsid w:val="00D2554C"/>
    <w:rsid w:val="00D304B4"/>
    <w:rsid w:val="00D3239E"/>
    <w:rsid w:val="00D33AE3"/>
    <w:rsid w:val="00D344EB"/>
    <w:rsid w:val="00D351E0"/>
    <w:rsid w:val="00D35BC3"/>
    <w:rsid w:val="00D36366"/>
    <w:rsid w:val="00D36398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77C71"/>
    <w:rsid w:val="00D8165C"/>
    <w:rsid w:val="00D8216A"/>
    <w:rsid w:val="00D82F0B"/>
    <w:rsid w:val="00D86985"/>
    <w:rsid w:val="00D87546"/>
    <w:rsid w:val="00D87978"/>
    <w:rsid w:val="00D87A24"/>
    <w:rsid w:val="00D909AD"/>
    <w:rsid w:val="00D91B41"/>
    <w:rsid w:val="00D9209B"/>
    <w:rsid w:val="00D950A7"/>
    <w:rsid w:val="00D962E9"/>
    <w:rsid w:val="00D96EEF"/>
    <w:rsid w:val="00DA2131"/>
    <w:rsid w:val="00DA2475"/>
    <w:rsid w:val="00DA2949"/>
    <w:rsid w:val="00DA3061"/>
    <w:rsid w:val="00DA337A"/>
    <w:rsid w:val="00DA34BE"/>
    <w:rsid w:val="00DB0CD3"/>
    <w:rsid w:val="00DB1720"/>
    <w:rsid w:val="00DB224C"/>
    <w:rsid w:val="00DB2279"/>
    <w:rsid w:val="00DB26DF"/>
    <w:rsid w:val="00DB5D34"/>
    <w:rsid w:val="00DB60D0"/>
    <w:rsid w:val="00DB7BD5"/>
    <w:rsid w:val="00DB7F85"/>
    <w:rsid w:val="00DC05B9"/>
    <w:rsid w:val="00DC266A"/>
    <w:rsid w:val="00DC273A"/>
    <w:rsid w:val="00DC38DC"/>
    <w:rsid w:val="00DC3E3C"/>
    <w:rsid w:val="00DC4BF3"/>
    <w:rsid w:val="00DC584F"/>
    <w:rsid w:val="00DC5CBB"/>
    <w:rsid w:val="00DC7F6B"/>
    <w:rsid w:val="00DD0299"/>
    <w:rsid w:val="00DD04C8"/>
    <w:rsid w:val="00DD17A4"/>
    <w:rsid w:val="00DD1F2C"/>
    <w:rsid w:val="00DD2F24"/>
    <w:rsid w:val="00DD314A"/>
    <w:rsid w:val="00DD35FB"/>
    <w:rsid w:val="00DD4514"/>
    <w:rsid w:val="00DD4CE1"/>
    <w:rsid w:val="00DD5280"/>
    <w:rsid w:val="00DD5E43"/>
    <w:rsid w:val="00DE0850"/>
    <w:rsid w:val="00DE1281"/>
    <w:rsid w:val="00DE13F9"/>
    <w:rsid w:val="00DE177C"/>
    <w:rsid w:val="00DE1C7D"/>
    <w:rsid w:val="00DE2514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471D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48BE"/>
    <w:rsid w:val="00E04A9F"/>
    <w:rsid w:val="00E056A9"/>
    <w:rsid w:val="00E05739"/>
    <w:rsid w:val="00E1071C"/>
    <w:rsid w:val="00E109E6"/>
    <w:rsid w:val="00E11788"/>
    <w:rsid w:val="00E12867"/>
    <w:rsid w:val="00E13E35"/>
    <w:rsid w:val="00E140C4"/>
    <w:rsid w:val="00E172AA"/>
    <w:rsid w:val="00E17598"/>
    <w:rsid w:val="00E20775"/>
    <w:rsid w:val="00E20A27"/>
    <w:rsid w:val="00E231D1"/>
    <w:rsid w:val="00E251D0"/>
    <w:rsid w:val="00E26089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27E"/>
    <w:rsid w:val="00E64FBA"/>
    <w:rsid w:val="00E655F9"/>
    <w:rsid w:val="00E65F17"/>
    <w:rsid w:val="00E664D0"/>
    <w:rsid w:val="00E665FD"/>
    <w:rsid w:val="00E666E5"/>
    <w:rsid w:val="00E714F2"/>
    <w:rsid w:val="00E71927"/>
    <w:rsid w:val="00E71A20"/>
    <w:rsid w:val="00E75314"/>
    <w:rsid w:val="00E763F4"/>
    <w:rsid w:val="00E777C0"/>
    <w:rsid w:val="00E818D6"/>
    <w:rsid w:val="00E83D4B"/>
    <w:rsid w:val="00E84672"/>
    <w:rsid w:val="00E84B9B"/>
    <w:rsid w:val="00E87CD0"/>
    <w:rsid w:val="00E87E11"/>
    <w:rsid w:val="00E914E7"/>
    <w:rsid w:val="00E92217"/>
    <w:rsid w:val="00E95E94"/>
    <w:rsid w:val="00E96461"/>
    <w:rsid w:val="00EA1A41"/>
    <w:rsid w:val="00EA3026"/>
    <w:rsid w:val="00EA3133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5549"/>
    <w:rsid w:val="00EB5C11"/>
    <w:rsid w:val="00EB62B8"/>
    <w:rsid w:val="00EB6720"/>
    <w:rsid w:val="00EB6913"/>
    <w:rsid w:val="00EB7629"/>
    <w:rsid w:val="00EC11D1"/>
    <w:rsid w:val="00EC2494"/>
    <w:rsid w:val="00EC2EC1"/>
    <w:rsid w:val="00EC313C"/>
    <w:rsid w:val="00EC31F0"/>
    <w:rsid w:val="00EC4554"/>
    <w:rsid w:val="00EC4B8D"/>
    <w:rsid w:val="00EC5625"/>
    <w:rsid w:val="00EC76C0"/>
    <w:rsid w:val="00EC770F"/>
    <w:rsid w:val="00EC7889"/>
    <w:rsid w:val="00ED38A7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1BC2"/>
    <w:rsid w:val="00EF1DFF"/>
    <w:rsid w:val="00EF2396"/>
    <w:rsid w:val="00EF2682"/>
    <w:rsid w:val="00EF277E"/>
    <w:rsid w:val="00EF3996"/>
    <w:rsid w:val="00EF5379"/>
    <w:rsid w:val="00EF5536"/>
    <w:rsid w:val="00EF5FCE"/>
    <w:rsid w:val="00EF70C3"/>
    <w:rsid w:val="00EF77A1"/>
    <w:rsid w:val="00EF7A5C"/>
    <w:rsid w:val="00EF7CA8"/>
    <w:rsid w:val="00F0161F"/>
    <w:rsid w:val="00F01883"/>
    <w:rsid w:val="00F02BF0"/>
    <w:rsid w:val="00F0348A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1724F"/>
    <w:rsid w:val="00F2091C"/>
    <w:rsid w:val="00F21141"/>
    <w:rsid w:val="00F21397"/>
    <w:rsid w:val="00F23B63"/>
    <w:rsid w:val="00F23BFE"/>
    <w:rsid w:val="00F23DBC"/>
    <w:rsid w:val="00F24710"/>
    <w:rsid w:val="00F26BA0"/>
    <w:rsid w:val="00F32BA1"/>
    <w:rsid w:val="00F334C0"/>
    <w:rsid w:val="00F36A69"/>
    <w:rsid w:val="00F36B71"/>
    <w:rsid w:val="00F3732A"/>
    <w:rsid w:val="00F400B0"/>
    <w:rsid w:val="00F41226"/>
    <w:rsid w:val="00F42E7C"/>
    <w:rsid w:val="00F45248"/>
    <w:rsid w:val="00F4586E"/>
    <w:rsid w:val="00F46127"/>
    <w:rsid w:val="00F46156"/>
    <w:rsid w:val="00F46414"/>
    <w:rsid w:val="00F476F0"/>
    <w:rsid w:val="00F479B4"/>
    <w:rsid w:val="00F50C89"/>
    <w:rsid w:val="00F520A6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5053"/>
    <w:rsid w:val="00F76FAD"/>
    <w:rsid w:val="00F77B23"/>
    <w:rsid w:val="00F77F15"/>
    <w:rsid w:val="00F8182C"/>
    <w:rsid w:val="00F81DA7"/>
    <w:rsid w:val="00F81FB7"/>
    <w:rsid w:val="00F82B41"/>
    <w:rsid w:val="00F82C8A"/>
    <w:rsid w:val="00F838E7"/>
    <w:rsid w:val="00F83C1D"/>
    <w:rsid w:val="00F83D34"/>
    <w:rsid w:val="00F84C47"/>
    <w:rsid w:val="00F85617"/>
    <w:rsid w:val="00F86770"/>
    <w:rsid w:val="00F87B34"/>
    <w:rsid w:val="00F905EB"/>
    <w:rsid w:val="00F907EB"/>
    <w:rsid w:val="00F91D9F"/>
    <w:rsid w:val="00F925C8"/>
    <w:rsid w:val="00F929E8"/>
    <w:rsid w:val="00F9786D"/>
    <w:rsid w:val="00FA1F9A"/>
    <w:rsid w:val="00FA34F6"/>
    <w:rsid w:val="00FA37CC"/>
    <w:rsid w:val="00FA4EA6"/>
    <w:rsid w:val="00FA505B"/>
    <w:rsid w:val="00FA584A"/>
    <w:rsid w:val="00FA60B5"/>
    <w:rsid w:val="00FA7197"/>
    <w:rsid w:val="00FB0A2E"/>
    <w:rsid w:val="00FB226C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C7D7E"/>
    <w:rsid w:val="00FD05D0"/>
    <w:rsid w:val="00FD207C"/>
    <w:rsid w:val="00FD32B6"/>
    <w:rsid w:val="00FD32FC"/>
    <w:rsid w:val="00FD3354"/>
    <w:rsid w:val="00FD5739"/>
    <w:rsid w:val="00FD776F"/>
    <w:rsid w:val="00FE1612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58E01F-676C-4655-9B84-ED55722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  <w:style w:type="character" w:customStyle="1" w:styleId="normal0020tablechar">
    <w:name w:val="normal_0020table__char"/>
    <w:rsid w:val="009A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snadzor.ru/energy/energy/lessons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Arzamazova\Desktop\&#1053;&#1057;%202024\&#1078;&#1091;&#1088;&#1085;&#1072;&#1083;%20&#1053;&#1057;%20&#1089;%202018%20&#1075;&#1086;&#1076;&#1072;%2019.12.2024%20&#1080;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20" baseline="0">
                <a:solidFill>
                  <a:schemeClr val="dk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cap="none" spc="0">
                <a:ln w="0"/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Рис. 1. Динамика травматизма со смертельным исходом </a:t>
            </a:r>
            <a:br>
              <a:rPr lang="ru-RU" sz="1200" b="0" cap="none" spc="0">
                <a:ln w="0"/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</a:br>
            <a:r>
              <a:rPr lang="ru-RU" sz="1200" b="0" cap="none" spc="0">
                <a:ln w="0"/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за отчетный период </a:t>
            </a:r>
            <a:endParaRPr lang="ru-RU" sz="1200" b="0" cap="none" spc="0">
              <a:ln w="0"/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268785538099337"/>
          <c:y val="0.85254402236094518"/>
        </c:manualLayout>
      </c:layout>
      <c:overlay val="0"/>
      <c:spPr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20" baseline="0">
              <a:solidFill>
                <a:schemeClr val="dk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651792139294791"/>
          <c:y val="6.3882014748156482E-2"/>
          <c:w val="0.85937748272749581"/>
          <c:h val="0.65032892122535335"/>
        </c:manualLayout>
      </c:layout>
      <c:scatterChart>
        <c:scatterStyle val="lineMarker"/>
        <c:varyColors val="0"/>
        <c:ser>
          <c:idx val="1"/>
          <c:order val="0"/>
          <c:tx>
            <c:v>НС</c:v>
          </c:tx>
          <c:spPr>
            <a:ln w="19050" cap="flat" cmpd="sng" algn="ctr">
              <a:solidFill>
                <a:schemeClr val="accent2">
                  <a:alpha val="7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19050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rnd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'2024'!$BJ$2:$BJ$15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xVal>
          <c:yVal>
            <c:numRef>
              <c:f>'2024'!$BP$2:$BP$15</c:f>
              <c:numCache>
                <c:formatCode>General</c:formatCode>
                <c:ptCount val="13"/>
                <c:pt idx="0">
                  <c:v>77</c:v>
                </c:pt>
                <c:pt idx="1">
                  <c:v>61</c:v>
                </c:pt>
                <c:pt idx="2">
                  <c:v>44</c:v>
                </c:pt>
                <c:pt idx="3">
                  <c:v>29</c:v>
                </c:pt>
                <c:pt idx="4">
                  <c:v>46</c:v>
                </c:pt>
                <c:pt idx="5">
                  <c:v>27</c:v>
                </c:pt>
                <c:pt idx="6">
                  <c:v>22</c:v>
                </c:pt>
                <c:pt idx="7">
                  <c:v>21</c:v>
                </c:pt>
                <c:pt idx="8">
                  <c:v>26</c:v>
                </c:pt>
                <c:pt idx="9">
                  <c:v>22</c:v>
                </c:pt>
                <c:pt idx="10">
                  <c:v>25</c:v>
                </c:pt>
                <c:pt idx="11">
                  <c:v>17</c:v>
                </c:pt>
                <c:pt idx="12">
                  <c:v>14</c:v>
                </c:pt>
              </c:numCache>
            </c:numRef>
          </c:yVal>
          <c:smooth val="0"/>
        </c:ser>
        <c:ser>
          <c:idx val="0"/>
          <c:order val="1"/>
          <c:tx>
            <c:strRef>
              <c:f>'2024'!$BJ$16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2700" cap="flat" cmpd="sng" algn="ctr">
              <a:solidFill>
                <a:srgbClr val="0070C0">
                  <a:alpha val="70000"/>
                </a:srgbClr>
              </a:solidFill>
              <a:prstDash val="lgDashDot"/>
              <a:round/>
            </a:ln>
            <a:effectLst/>
          </c:spPr>
          <c:marker>
            <c:symbol val="none"/>
          </c:marker>
          <c:xVal>
            <c:numRef>
              <c:f>'2024'!$BJ$2:$BJ$15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xVal>
          <c:yVal>
            <c:numRef>
              <c:f>'2024'!$BI$2:$BI$15</c:f>
              <c:numCache>
                <c:formatCode>General</c:formatCode>
                <c:ptCount val="13"/>
                <c:pt idx="0">
                  <c:v>33.92</c:v>
                </c:pt>
                <c:pt idx="1">
                  <c:v>33.92</c:v>
                </c:pt>
                <c:pt idx="2">
                  <c:v>33.92</c:v>
                </c:pt>
                <c:pt idx="3">
                  <c:v>33.92</c:v>
                </c:pt>
                <c:pt idx="4">
                  <c:v>33.92</c:v>
                </c:pt>
                <c:pt idx="5">
                  <c:v>33.92</c:v>
                </c:pt>
                <c:pt idx="6">
                  <c:v>33.92</c:v>
                </c:pt>
                <c:pt idx="7">
                  <c:v>33.92</c:v>
                </c:pt>
                <c:pt idx="8">
                  <c:v>33.92</c:v>
                </c:pt>
                <c:pt idx="9">
                  <c:v>33.92</c:v>
                </c:pt>
                <c:pt idx="10">
                  <c:v>33.92</c:v>
                </c:pt>
                <c:pt idx="11">
                  <c:v>33.92</c:v>
                </c:pt>
                <c:pt idx="12">
                  <c:v>33.92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958912"/>
        <c:axId val="175961264"/>
      </c:scatterChart>
      <c:valAx>
        <c:axId val="175958912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Год</a:t>
                </a:r>
                <a:endParaRPr lang="ru-RU" sz="10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5424460611203313E-2"/>
              <c:y val="0.73184318626838329"/>
            </c:manualLayout>
          </c:layout>
          <c:overlay val="0"/>
          <c:spPr>
            <a:solidFill>
              <a:schemeClr val="lt1"/>
            </a:solidFill>
            <a:ln w="12700" cap="flat" cmpd="sng" algn="ctr">
              <a:solidFill>
                <a:schemeClr val="bg1"/>
              </a:solidFill>
              <a:prstDash val="solid"/>
              <a:miter lim="800000"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961264"/>
        <c:crossesAt val="0"/>
        <c:crossBetween val="midCat"/>
        <c:majorUnit val="1"/>
      </c:valAx>
      <c:valAx>
        <c:axId val="17596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cap="none" spc="0" baseline="0">
                    <a:ln w="0"/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0" cap="none" spc="0">
                    <a:ln w="0"/>
                    <a:solidFill>
                      <a:sysClr val="windowText" lastClr="000000"/>
                    </a:solidFill>
                    <a:effectLst>
                      <a:outerShdw blurRad="38100" dist="25400" dir="5400000" algn="ctr" rotWithShape="0">
                        <a:srgbClr val="6E747A">
                          <a:alpha val="43000"/>
                        </a:srgbClr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Количество несчастных случаев</a:t>
                </a:r>
                <a:endParaRPr lang="ru-RU" sz="1000" b="0" cap="none" spc="0">
                  <a:ln w="0"/>
                  <a:solidFill>
                    <a:sysClr val="windowText" lastClr="000000"/>
                  </a:solidFill>
                  <a:effectLst>
                    <a:outerShdw blurRad="38100" dist="25400" dir="5400000" algn="ctr" rotWithShape="0">
                      <a:srgbClr val="6E747A">
                        <a:alpha val="43000"/>
                      </a:srgbClr>
                    </a:outerShdw>
                  </a:effectLst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7008539542699791E-2"/>
              <c:y val="7.358838286520604E-2"/>
            </c:manualLayout>
          </c:layout>
          <c:overlay val="0"/>
          <c:spPr>
            <a:solidFill>
              <a:schemeClr val="bg1"/>
            </a:solidFill>
            <a:ln w="12700" cap="flat" cmpd="sng" algn="ctr">
              <a:solidFill>
                <a:schemeClr val="bg1"/>
              </a:solidFill>
              <a:prstDash val="solid"/>
              <a:miter lim="800000"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cap="none" spc="0" baseline="0">
                  <a:ln w="0"/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958912"/>
        <c:crosses val="autoZero"/>
        <c:crossBetween val="midCat"/>
      </c:valAx>
      <c:spPr>
        <a:solidFill>
          <a:schemeClr val="bg1"/>
        </a:solidFill>
        <a:ln>
          <a:solidFill>
            <a:schemeClr val="bg1">
              <a:lumMod val="95000"/>
            </a:schemeClr>
          </a:solidFill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59577390385631268"/>
          <c:y val="6.7320060520905639E-2"/>
          <c:w val="0.25641838351822505"/>
          <c:h val="0.10997950146728708"/>
        </c:manualLayout>
      </c:layout>
      <c:overlay val="0"/>
      <c:spPr>
        <a:solidFill>
          <a:schemeClr val="lt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cap="none" spc="0">
                <a:ln w="0"/>
                <a:solidFill>
                  <a:sysClr val="windowText" lastClr="000000"/>
                </a:solidFill>
                <a:effectLst>
                  <a:outerShdw blurRad="38100" dist="25400" dir="5400000" algn="ctr" rotWithShape="0">
                    <a:srgbClr val="6E747A">
                      <a:alpha val="43000"/>
                    </a:srgb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cap="none" spc="0">
                <a:ln w="0"/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Рис. 2. Распределение количества несчастных случаев по видам объектов</a:t>
            </a:r>
          </a:p>
        </c:rich>
      </c:tx>
      <c:layout>
        <c:manualLayout>
          <c:xMode val="edge"/>
          <c:yMode val="edge"/>
          <c:x val="0.20519144298721773"/>
          <c:y val="0.81079047551488492"/>
        </c:manualLayout>
      </c:layout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739887109990798E-2"/>
          <c:y val="0.18099692474063059"/>
          <c:w val="0.92427301579378651"/>
          <c:h val="0.48651437088882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0"/>
            <c:bubble3D val="0"/>
            <c:explosion val="17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81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explosion val="17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0.11668983532367487"/>
                  <c:y val="-3.4073306626145397E-2"/>
                </c:manualLayout>
              </c:layout>
              <c:tx>
                <c:rich>
                  <a:bodyPr/>
                  <a:lstStyle/>
                  <a:p>
                    <a:fld id="{A20843A4-E23F-4413-95ED-A7D5D7CE4B9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16534601162176"/>
                      <c:h val="0.2252252252252252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4865376376288941E-2"/>
                  <c:y val="9.84145562885719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09E2DFD0-0754-433C-93F8-F70910079ACC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1 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8518320709118954"/>
                      <c:h val="0.1572377101510959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9724038229727059E-2"/>
                  <c:y val="-9.736137684892191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6EE0C992-1AD4-4CBD-A5C3-141B892ADCC8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6  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38913020447077"/>
                      <c:h val="0.2745327102803738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4150583791922991"/>
                  <c:y val="-0.14983917133815064"/>
                </c:manualLayout>
              </c:layout>
              <c:tx>
                <c:rich>
                  <a:bodyPr/>
                  <a:lstStyle/>
                  <a:p>
                    <a:fld id="{46B2735B-CC74-4552-A3D8-AB5B02ED72A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0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15002632991002907"/>
                  <c:y val="1.283172936716243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414E123D-2F8C-470E-BF69-5EE34DE2E212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1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28050713153724"/>
                      <c:h val="0.2331961591220850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  <c:pt idx="4">
                  <c:v>Тепловые электростанции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6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solidFill>
            <a:sysClr val="window" lastClr="FFFFFF">
              <a:lumMod val="95000"/>
            </a:sysClr>
          </a:solidFill>
        </a:ln>
      </c:spPr>
    </c:plotArea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/>
            </a:pPr>
            <a:r>
              <a:rPr lang="ru-RU" sz="1200" b="0" i="0"/>
              <a:t>Рис. 3. Распределение несчастных случаев по территориальным органам Ростехнадзора</a:t>
            </a:r>
          </a:p>
        </c:rich>
      </c:tx>
      <c:layout>
        <c:manualLayout>
          <c:xMode val="edge"/>
          <c:yMode val="edge"/>
          <c:x val="0.14749753937007876"/>
          <c:y val="0.87309792158333155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3805774278215223E-2"/>
          <c:y val="5.4914416624949759E-2"/>
          <c:w val="0.89705218040405499"/>
          <c:h val="0.422058419168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2024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shade val="30000"/>
                    <a:satMod val="115000"/>
                  </a:srgbClr>
                </a:gs>
                <a:gs pos="50000">
                  <a:srgbClr val="00B0F0">
                    <a:shade val="67500"/>
                    <a:satMod val="115000"/>
                  </a:srgbClr>
                </a:gs>
                <a:gs pos="100000">
                  <a:srgbClr val="00B0F0">
                    <a:shade val="100000"/>
                    <a:satMod val="115000"/>
                  </a:srgbClr>
                </a:gs>
              </a:gsLst>
              <a:path path="circle">
                <a:fillToRect l="100000" b="100000"/>
              </a:path>
              <a:tileRect t="-100000" r="-10000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Лист1!$B$3:$B$29</c:f>
              <c:numCache>
                <c:formatCode>0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3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6C-416B-9FEB-518218267CE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2025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0800000" scaled="1"/>
              <a:tileRect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Лист1!$C$3:$C$29</c:f>
              <c:numCache>
                <c:formatCode>0</c:formatCode>
                <c:ptCount val="27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</c:v>
                </c:pt>
                <c:pt idx="16">
                  <c:v>0</c:v>
                </c:pt>
                <c:pt idx="17">
                  <c:v>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6C-416B-9FEB-518218267C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121030456"/>
        <c:axId val="312120584"/>
      </c:barChart>
      <c:catAx>
        <c:axId val="121030456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 sz="1050"/>
            </a:pPr>
            <a:endParaRPr lang="ru-RU"/>
          </a:p>
        </c:txPr>
        <c:crossAx val="312120584"/>
        <c:crosses val="autoZero"/>
        <c:auto val="1"/>
        <c:lblAlgn val="ctr"/>
        <c:lblOffset val="100"/>
        <c:tickMarkSkip val="2"/>
        <c:noMultiLvlLbl val="0"/>
      </c:catAx>
      <c:valAx>
        <c:axId val="312120584"/>
        <c:scaling>
          <c:orientation val="minMax"/>
          <c:max val="5"/>
        </c:scaling>
        <c:delete val="0"/>
        <c:axPos val="l"/>
        <c:majorGridlines>
          <c:spPr>
            <a:ln>
              <a:solidFill>
                <a:sysClr val="window" lastClr="FFFFFF">
                  <a:lumMod val="9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0" cap="none" spc="0">
                    <a:ln w="0"/>
                    <a:solidFill>
                      <a:sysClr val="windowText" lastClr="000000"/>
                    </a:solidFill>
                    <a:effectLst>
                      <a:outerShdw blurRad="38100" dist="25400" dir="5400000" algn="ctr" rotWithShape="0">
                        <a:srgbClr val="6E747A">
                          <a:alpha val="43000"/>
                        </a:srgbClr>
                      </a:outerShdw>
                    </a:effectLst>
                  </a:defRPr>
                </a:pPr>
                <a:r>
                  <a:rPr lang="ru-RU" sz="1000" b="0" cap="none" spc="0">
                    <a:ln w="0"/>
                    <a:solidFill>
                      <a:sysClr val="windowText" lastClr="000000"/>
                    </a:solidFill>
                    <a:effectLst>
                      <a:outerShdw blurRad="38100" dist="25400" dir="5400000" algn="ctr" rotWithShape="0">
                        <a:srgbClr val="6E747A">
                          <a:alpha val="43000"/>
                        </a:srgbClr>
                      </a:outerShdw>
                    </a:effectLst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6594160104986877E-2"/>
              <c:y val="3.2027173073953988E-2"/>
            </c:manualLayout>
          </c:layout>
          <c:overlay val="0"/>
        </c:title>
        <c:numFmt formatCode="0" sourceLinked="1"/>
        <c:majorTickMark val="none"/>
        <c:minorTickMark val="none"/>
        <c:tickLblPos val="nextTo"/>
        <c:spPr>
          <a:ln/>
        </c:spPr>
        <c:crossAx val="121030456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1879379921259845"/>
          <c:y val="7.0450616629388618E-2"/>
          <c:w val="0.23294127296587927"/>
          <c:h val="6.666642079576118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/>
    <cs:effectRef idx="1"/>
    <cs:fontRef idx="minor">
      <a:schemeClr val="dk1"/>
    </cs:fontRef>
    <cs:spPr>
      <a:ln w="9525" cap="flat" cmpd="sng" algn="ctr">
        <a:solidFill>
          <a:schemeClr val="phClr">
            <a:alpha val="70000"/>
          </a:schemeClr>
        </a:solidFill>
        <a:prstDash val="sysDot"/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rnd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0" baseline="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>
              <a:alpha val="0"/>
            </a:schemeClr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5000"/>
            <a:lumOff val="75000"/>
          </a:schemeClr>
        </a:solidFill>
        <a:round/>
      </a:ln>
    </cs:spPr>
    <cs:defRPr sz="900" kern="1200" spc="0" baseline="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5365-3C50-48D3-8C10-713C34FF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Патрушева Елена Викторовна</cp:lastModifiedBy>
  <cp:revision>2</cp:revision>
  <cp:lastPrinted>2025-08-13T09:37:00Z</cp:lastPrinted>
  <dcterms:created xsi:type="dcterms:W3CDTF">2025-08-15T03:05:00Z</dcterms:created>
  <dcterms:modified xsi:type="dcterms:W3CDTF">2025-08-15T03:05:00Z</dcterms:modified>
</cp:coreProperties>
</file>